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6342" w:rsidRDefault="00BB4B30" w:rsidP="009B4166">
      <w:pPr>
        <w:spacing w:after="0" w:line="240" w:lineRule="auto"/>
        <w:jc w:val="center"/>
      </w:pPr>
      <w:r>
        <w:t>ANEXO TÉCNICO</w:t>
      </w:r>
    </w:p>
    <w:p w:rsidR="00E04EF5" w:rsidRDefault="00E04EF5" w:rsidP="00910735">
      <w:pPr>
        <w:spacing w:after="0" w:line="240" w:lineRule="auto"/>
        <w:jc w:val="center"/>
      </w:pPr>
    </w:p>
    <w:p w:rsidR="00910735" w:rsidRPr="00910735" w:rsidRDefault="00910735" w:rsidP="00910735">
      <w:pPr>
        <w:spacing w:after="0" w:line="240" w:lineRule="auto"/>
        <w:jc w:val="center"/>
      </w:pPr>
      <w:r w:rsidRPr="00910735">
        <w:t xml:space="preserve">SERVICIO DE </w:t>
      </w:r>
      <w:r w:rsidR="00A13FE4">
        <w:t xml:space="preserve">MANTENIMIENTO </w:t>
      </w:r>
      <w:r w:rsidR="00367E3A">
        <w:t xml:space="preserve">Y </w:t>
      </w:r>
      <w:r w:rsidR="00A13FE4">
        <w:t xml:space="preserve">CALIBRACIÓN </w:t>
      </w:r>
      <w:r w:rsidRPr="000A5383">
        <w:t xml:space="preserve">DE </w:t>
      </w:r>
      <w:r>
        <w:t>LOS</w:t>
      </w:r>
      <w:r w:rsidRPr="000A5383">
        <w:t xml:space="preserve"> DETECTORES DE GASES MARCA HONEYWELL </w:t>
      </w:r>
      <w:r w:rsidRPr="00910735">
        <w:t>DEL CENAM</w:t>
      </w:r>
    </w:p>
    <w:p w:rsidR="009E0773" w:rsidRDefault="009E0773" w:rsidP="009B4166">
      <w:pPr>
        <w:spacing w:after="0" w:line="240" w:lineRule="auto"/>
        <w:jc w:val="center"/>
      </w:pPr>
    </w:p>
    <w:p w:rsidR="009E0773" w:rsidRDefault="009E0773" w:rsidP="00533242">
      <w:pPr>
        <w:jc w:val="both"/>
      </w:pPr>
      <w:r>
        <w:t xml:space="preserve">Los licitantes participantes deberán especificar claramente la descripción del servicio que están cotizando, en el entendido de que de no contar con las especificaciones mínimas </w:t>
      </w:r>
      <w:r w:rsidR="00533242">
        <w:t>solicitadas del presente Anexo</w:t>
      </w:r>
      <w:r>
        <w:t xml:space="preserve"> Técnico en su propuesta para su evaluación correspondiente, será motivo de descalificación.</w:t>
      </w:r>
    </w:p>
    <w:p w:rsidR="009E0773" w:rsidRDefault="009E0773" w:rsidP="009E0773">
      <w:pPr>
        <w:pStyle w:val="Prrafodelista"/>
        <w:numPr>
          <w:ilvl w:val="0"/>
          <w:numId w:val="3"/>
        </w:numPr>
        <w:tabs>
          <w:tab w:val="left" w:pos="0"/>
        </w:tabs>
        <w:spacing w:after="0" w:line="240" w:lineRule="auto"/>
        <w:contextualSpacing w:val="0"/>
        <w:jc w:val="center"/>
        <w:rPr>
          <w:b/>
        </w:rPr>
      </w:pPr>
      <w:r w:rsidRPr="009E0773">
        <w:rPr>
          <w:b/>
        </w:rPr>
        <w:t xml:space="preserve">DESCRIPCIÓN DE LOS EQUIPOS PROPIEDAD DEL CENAM UBICADOS EN LOS EDIFICIOS “C” “D” “K” </w:t>
      </w:r>
      <w:r w:rsidR="00607FC4">
        <w:rPr>
          <w:b/>
        </w:rPr>
        <w:t>“L”</w:t>
      </w:r>
      <w:r w:rsidR="00015EDE">
        <w:rPr>
          <w:b/>
        </w:rPr>
        <w:t xml:space="preserve"> </w:t>
      </w:r>
      <w:r w:rsidRPr="009E0773">
        <w:rPr>
          <w:b/>
        </w:rPr>
        <w:t>Y “Q”.</w:t>
      </w:r>
    </w:p>
    <w:tbl>
      <w:tblPr>
        <w:tblpPr w:leftFromText="141" w:rightFromText="141" w:vertAnchor="text" w:horzAnchor="margin" w:tblpXSpec="center" w:tblpY="162"/>
        <w:tblW w:w="11694" w:type="dxa"/>
        <w:tblCellMar>
          <w:left w:w="70" w:type="dxa"/>
          <w:right w:w="70" w:type="dxa"/>
        </w:tblCellMar>
        <w:tblLook w:val="04A0" w:firstRow="1" w:lastRow="0" w:firstColumn="1" w:lastColumn="0" w:noHBand="0" w:noVBand="1"/>
      </w:tblPr>
      <w:tblGrid>
        <w:gridCol w:w="1290"/>
        <w:gridCol w:w="1701"/>
        <w:gridCol w:w="1701"/>
        <w:gridCol w:w="3600"/>
        <w:gridCol w:w="1559"/>
        <w:gridCol w:w="1843"/>
      </w:tblGrid>
      <w:tr w:rsidR="00367E3A" w:rsidRPr="00B367A1" w:rsidTr="00367E3A">
        <w:trPr>
          <w:trHeight w:val="434"/>
        </w:trPr>
        <w:tc>
          <w:tcPr>
            <w:tcW w:w="129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
                <w:bCs/>
                <w:color w:val="000000"/>
                <w:sz w:val="19"/>
                <w:szCs w:val="19"/>
              </w:rPr>
            </w:pPr>
            <w:r w:rsidRPr="00B367A1">
              <w:rPr>
                <w:rFonts w:ascii="Calibri" w:hAnsi="Calibri" w:cs="Calibri"/>
                <w:b/>
                <w:bCs/>
                <w:color w:val="000000"/>
                <w:sz w:val="19"/>
                <w:szCs w:val="19"/>
              </w:rPr>
              <w:t>PARTIDA</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
                <w:bCs/>
                <w:color w:val="000000"/>
                <w:sz w:val="19"/>
                <w:szCs w:val="19"/>
              </w:rPr>
            </w:pPr>
            <w:r w:rsidRPr="00B367A1">
              <w:rPr>
                <w:rFonts w:ascii="Calibri" w:hAnsi="Calibri" w:cs="Calibri"/>
                <w:b/>
                <w:bCs/>
                <w:color w:val="000000"/>
                <w:sz w:val="19"/>
                <w:szCs w:val="19"/>
              </w:rPr>
              <w:t>MODELO</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
                <w:bCs/>
                <w:color w:val="000000"/>
                <w:sz w:val="19"/>
                <w:szCs w:val="19"/>
              </w:rPr>
            </w:pPr>
            <w:r w:rsidRPr="00B367A1">
              <w:rPr>
                <w:rFonts w:ascii="Calibri" w:hAnsi="Calibri" w:cs="Calibri"/>
                <w:b/>
                <w:bCs/>
                <w:color w:val="000000"/>
                <w:sz w:val="19"/>
                <w:szCs w:val="19"/>
              </w:rPr>
              <w:t>TIPO DE SENSOR</w:t>
            </w:r>
          </w:p>
        </w:tc>
        <w:tc>
          <w:tcPr>
            <w:tcW w:w="3600"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
                <w:bCs/>
                <w:color w:val="000000"/>
                <w:sz w:val="19"/>
                <w:szCs w:val="19"/>
              </w:rPr>
            </w:pPr>
            <w:r w:rsidRPr="00B367A1">
              <w:rPr>
                <w:rFonts w:ascii="Calibri" w:hAnsi="Calibri" w:cs="Calibri"/>
                <w:b/>
                <w:bCs/>
                <w:color w:val="000000"/>
                <w:sz w:val="19"/>
                <w:szCs w:val="19"/>
              </w:rPr>
              <w:t>GAS A DETECTAR</w:t>
            </w:r>
          </w:p>
        </w:tc>
        <w:tc>
          <w:tcPr>
            <w:tcW w:w="1559"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
                <w:bCs/>
                <w:color w:val="000000"/>
                <w:sz w:val="19"/>
                <w:szCs w:val="19"/>
              </w:rPr>
            </w:pPr>
            <w:r w:rsidRPr="00B367A1">
              <w:rPr>
                <w:rFonts w:ascii="Calibri" w:hAnsi="Calibri" w:cs="Calibri"/>
                <w:b/>
                <w:bCs/>
                <w:color w:val="000000"/>
                <w:sz w:val="19"/>
                <w:szCs w:val="19"/>
              </w:rPr>
              <w:t>UBICACIÓN</w:t>
            </w:r>
          </w:p>
        </w:tc>
        <w:tc>
          <w:tcPr>
            <w:tcW w:w="1843" w:type="dxa"/>
            <w:tcBorders>
              <w:top w:val="single" w:sz="8" w:space="0" w:color="auto"/>
              <w:left w:val="nil"/>
              <w:bottom w:val="single" w:sz="8" w:space="0" w:color="auto"/>
              <w:right w:val="single" w:sz="8" w:space="0" w:color="auto"/>
            </w:tcBorders>
            <w:shd w:val="clear" w:color="auto" w:fill="auto"/>
          </w:tcPr>
          <w:p w:rsidR="00367E3A" w:rsidRDefault="00367E3A" w:rsidP="00F507AF">
            <w:pPr>
              <w:spacing w:after="0"/>
              <w:jc w:val="center"/>
              <w:rPr>
                <w:rFonts w:ascii="Calibri" w:hAnsi="Calibri" w:cs="Calibri"/>
                <w:b/>
                <w:bCs/>
                <w:color w:val="000000"/>
                <w:sz w:val="19"/>
                <w:szCs w:val="19"/>
              </w:rPr>
            </w:pPr>
          </w:p>
          <w:p w:rsidR="00367E3A" w:rsidRPr="00B367A1" w:rsidRDefault="00367E3A" w:rsidP="00F507AF">
            <w:pPr>
              <w:spacing w:after="0"/>
              <w:jc w:val="center"/>
              <w:rPr>
                <w:rFonts w:ascii="Calibri" w:hAnsi="Calibri" w:cs="Calibri"/>
                <w:b/>
                <w:bCs/>
                <w:color w:val="000000"/>
                <w:sz w:val="19"/>
                <w:szCs w:val="19"/>
              </w:rPr>
            </w:pPr>
            <w:r w:rsidRPr="00B367A1">
              <w:rPr>
                <w:rFonts w:ascii="Calibri" w:hAnsi="Calibri" w:cs="Calibri"/>
                <w:b/>
                <w:bCs/>
                <w:color w:val="000000"/>
                <w:sz w:val="19"/>
                <w:szCs w:val="19"/>
              </w:rPr>
              <w:t>LABORATORIO</w:t>
            </w:r>
          </w:p>
        </w:tc>
      </w:tr>
      <w:tr w:rsidR="00367E3A" w:rsidRPr="00B367A1" w:rsidTr="00367E3A">
        <w:trPr>
          <w:trHeight w:val="315"/>
        </w:trPr>
        <w:tc>
          <w:tcPr>
            <w:tcW w:w="129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1</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SENSE POINT - PRO</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CATALÍTICO</w:t>
            </w:r>
          </w:p>
        </w:tc>
        <w:tc>
          <w:tcPr>
            <w:tcW w:w="3600"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MEZCLAS EXPLOSIVAS 0 A 100% LEL</w:t>
            </w:r>
          </w:p>
        </w:tc>
        <w:tc>
          <w:tcPr>
            <w:tcW w:w="1559"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C</w:t>
            </w:r>
          </w:p>
        </w:tc>
        <w:tc>
          <w:tcPr>
            <w:tcW w:w="1843"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C002</w:t>
            </w:r>
          </w:p>
        </w:tc>
      </w:tr>
      <w:tr w:rsidR="00367E3A" w:rsidRPr="00B367A1" w:rsidTr="00367E3A">
        <w:trPr>
          <w:trHeight w:val="315"/>
        </w:trPr>
        <w:tc>
          <w:tcPr>
            <w:tcW w:w="129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2</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OPUS</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ELECTROQUÍMICO</w:t>
            </w:r>
          </w:p>
        </w:tc>
        <w:tc>
          <w:tcPr>
            <w:tcW w:w="3600"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OXIDO NÍTRICO (NO)</w:t>
            </w:r>
          </w:p>
        </w:tc>
        <w:tc>
          <w:tcPr>
            <w:tcW w:w="1559"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C</w:t>
            </w:r>
          </w:p>
        </w:tc>
        <w:tc>
          <w:tcPr>
            <w:tcW w:w="1843"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C002</w:t>
            </w:r>
          </w:p>
        </w:tc>
      </w:tr>
      <w:tr w:rsidR="00367E3A" w:rsidRPr="00B367A1" w:rsidTr="00367E3A">
        <w:trPr>
          <w:trHeight w:val="315"/>
        </w:trPr>
        <w:tc>
          <w:tcPr>
            <w:tcW w:w="129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3</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SENSE POINT - PRO</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ELECTROQUÍMICO</w:t>
            </w:r>
          </w:p>
        </w:tc>
        <w:tc>
          <w:tcPr>
            <w:tcW w:w="3600"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O2 (OXIGENO)</w:t>
            </w:r>
          </w:p>
        </w:tc>
        <w:tc>
          <w:tcPr>
            <w:tcW w:w="1559"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C</w:t>
            </w:r>
          </w:p>
        </w:tc>
        <w:tc>
          <w:tcPr>
            <w:tcW w:w="1843"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C002</w:t>
            </w:r>
          </w:p>
        </w:tc>
      </w:tr>
      <w:tr w:rsidR="00367E3A" w:rsidRPr="00B367A1" w:rsidTr="00367E3A">
        <w:trPr>
          <w:trHeight w:val="315"/>
        </w:trPr>
        <w:tc>
          <w:tcPr>
            <w:tcW w:w="129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4</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SENSE POINT - PRO</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ELECTROQUÍMICO</w:t>
            </w:r>
          </w:p>
        </w:tc>
        <w:tc>
          <w:tcPr>
            <w:tcW w:w="3600"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O2 (OXIGENO)</w:t>
            </w:r>
          </w:p>
        </w:tc>
        <w:tc>
          <w:tcPr>
            <w:tcW w:w="1559"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C</w:t>
            </w:r>
          </w:p>
        </w:tc>
        <w:tc>
          <w:tcPr>
            <w:tcW w:w="1843"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C003</w:t>
            </w:r>
          </w:p>
        </w:tc>
      </w:tr>
      <w:tr w:rsidR="00367E3A" w:rsidRPr="00B367A1" w:rsidTr="00367E3A">
        <w:trPr>
          <w:trHeight w:val="315"/>
        </w:trPr>
        <w:tc>
          <w:tcPr>
            <w:tcW w:w="129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5</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SENSE POINT - PRO</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CATALÍTICO</w:t>
            </w:r>
          </w:p>
        </w:tc>
        <w:tc>
          <w:tcPr>
            <w:tcW w:w="3600"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MEZCLAS EXPLOSIVAS 0 A 100% LEL</w:t>
            </w:r>
          </w:p>
        </w:tc>
        <w:tc>
          <w:tcPr>
            <w:tcW w:w="1559"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C</w:t>
            </w:r>
          </w:p>
        </w:tc>
        <w:tc>
          <w:tcPr>
            <w:tcW w:w="1843"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C003</w:t>
            </w:r>
          </w:p>
        </w:tc>
      </w:tr>
      <w:tr w:rsidR="00367E3A" w:rsidRPr="00B367A1" w:rsidTr="00367E3A">
        <w:trPr>
          <w:trHeight w:val="315"/>
        </w:trPr>
        <w:tc>
          <w:tcPr>
            <w:tcW w:w="129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6</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SENSE POINT - PRO</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CATALÍTICO</w:t>
            </w:r>
          </w:p>
        </w:tc>
        <w:tc>
          <w:tcPr>
            <w:tcW w:w="3600"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MEZCLAS EXPLOSIVAS 0 A 100% LEL</w:t>
            </w:r>
          </w:p>
        </w:tc>
        <w:tc>
          <w:tcPr>
            <w:tcW w:w="1559"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C</w:t>
            </w:r>
          </w:p>
        </w:tc>
        <w:tc>
          <w:tcPr>
            <w:tcW w:w="1843"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C006</w:t>
            </w:r>
          </w:p>
        </w:tc>
      </w:tr>
      <w:tr w:rsidR="00367E3A" w:rsidRPr="00B367A1" w:rsidTr="00367E3A">
        <w:trPr>
          <w:trHeight w:val="315"/>
        </w:trPr>
        <w:tc>
          <w:tcPr>
            <w:tcW w:w="129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7</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SENSE POINT - PRO</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ELECTROQUÍMICO</w:t>
            </w:r>
          </w:p>
        </w:tc>
        <w:tc>
          <w:tcPr>
            <w:tcW w:w="3600"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O2 (OXIGENO)</w:t>
            </w:r>
          </w:p>
        </w:tc>
        <w:tc>
          <w:tcPr>
            <w:tcW w:w="1559"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C</w:t>
            </w:r>
          </w:p>
        </w:tc>
        <w:tc>
          <w:tcPr>
            <w:tcW w:w="1843"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C008</w:t>
            </w:r>
          </w:p>
        </w:tc>
      </w:tr>
      <w:tr w:rsidR="00367E3A" w:rsidRPr="00B367A1" w:rsidTr="00367E3A">
        <w:trPr>
          <w:trHeight w:val="315"/>
        </w:trPr>
        <w:tc>
          <w:tcPr>
            <w:tcW w:w="129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8</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SENSE POINT - XCD</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CATALÍTICO</w:t>
            </w:r>
          </w:p>
        </w:tc>
        <w:tc>
          <w:tcPr>
            <w:tcW w:w="3600"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MEZCLAS EXPLOSIVAS 0 A 100% LEL</w:t>
            </w:r>
          </w:p>
        </w:tc>
        <w:tc>
          <w:tcPr>
            <w:tcW w:w="1559"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C</w:t>
            </w:r>
          </w:p>
        </w:tc>
        <w:tc>
          <w:tcPr>
            <w:tcW w:w="1843"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C008</w:t>
            </w:r>
          </w:p>
        </w:tc>
      </w:tr>
      <w:tr w:rsidR="00367E3A" w:rsidRPr="00B367A1" w:rsidTr="00367E3A">
        <w:trPr>
          <w:trHeight w:val="315"/>
        </w:trPr>
        <w:tc>
          <w:tcPr>
            <w:tcW w:w="129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9</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SENSE POINT - PRO</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ELECTROQUÍMICO</w:t>
            </w:r>
          </w:p>
        </w:tc>
        <w:tc>
          <w:tcPr>
            <w:tcW w:w="3600"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O2 (OXIGENO)</w:t>
            </w:r>
          </w:p>
        </w:tc>
        <w:tc>
          <w:tcPr>
            <w:tcW w:w="1559"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C</w:t>
            </w:r>
          </w:p>
        </w:tc>
        <w:tc>
          <w:tcPr>
            <w:tcW w:w="1843"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C010</w:t>
            </w:r>
          </w:p>
        </w:tc>
      </w:tr>
      <w:tr w:rsidR="00367E3A" w:rsidRPr="00B367A1" w:rsidTr="00367E3A">
        <w:trPr>
          <w:trHeight w:val="315"/>
        </w:trPr>
        <w:tc>
          <w:tcPr>
            <w:tcW w:w="129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10</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SENSE POINT - PRO</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ELECTROQUÍMICO</w:t>
            </w:r>
          </w:p>
        </w:tc>
        <w:tc>
          <w:tcPr>
            <w:tcW w:w="3600"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O2 (OXIGENO)</w:t>
            </w:r>
          </w:p>
        </w:tc>
        <w:tc>
          <w:tcPr>
            <w:tcW w:w="1559"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C</w:t>
            </w:r>
          </w:p>
        </w:tc>
        <w:tc>
          <w:tcPr>
            <w:tcW w:w="1843"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C014</w:t>
            </w:r>
          </w:p>
        </w:tc>
      </w:tr>
      <w:tr w:rsidR="00367E3A" w:rsidRPr="00B367A1" w:rsidTr="00367E3A">
        <w:trPr>
          <w:trHeight w:val="315"/>
        </w:trPr>
        <w:tc>
          <w:tcPr>
            <w:tcW w:w="129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11</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SENSE POINT - PRO</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ELECTROQUÍMICO</w:t>
            </w:r>
          </w:p>
        </w:tc>
        <w:tc>
          <w:tcPr>
            <w:tcW w:w="3600"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H2 (HIDROGENO)</w:t>
            </w:r>
          </w:p>
        </w:tc>
        <w:tc>
          <w:tcPr>
            <w:tcW w:w="1559"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C</w:t>
            </w:r>
          </w:p>
        </w:tc>
        <w:tc>
          <w:tcPr>
            <w:tcW w:w="1843"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C014</w:t>
            </w:r>
          </w:p>
        </w:tc>
      </w:tr>
      <w:tr w:rsidR="00367E3A" w:rsidRPr="00B367A1" w:rsidTr="00367E3A">
        <w:trPr>
          <w:trHeight w:val="315"/>
        </w:trPr>
        <w:tc>
          <w:tcPr>
            <w:tcW w:w="129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12</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APEX TRANSMITER</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ELECTROQUÍMICO</w:t>
            </w:r>
          </w:p>
        </w:tc>
        <w:tc>
          <w:tcPr>
            <w:tcW w:w="3600"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OZONO (O3)</w:t>
            </w:r>
          </w:p>
        </w:tc>
        <w:tc>
          <w:tcPr>
            <w:tcW w:w="1559"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D</w:t>
            </w:r>
          </w:p>
        </w:tc>
        <w:tc>
          <w:tcPr>
            <w:tcW w:w="1843"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D037</w:t>
            </w:r>
          </w:p>
        </w:tc>
      </w:tr>
      <w:tr w:rsidR="00367E3A" w:rsidRPr="00B367A1" w:rsidTr="00367E3A">
        <w:trPr>
          <w:trHeight w:val="315"/>
        </w:trPr>
        <w:tc>
          <w:tcPr>
            <w:tcW w:w="129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13</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ELECTROQUÍMICO</w:t>
            </w:r>
          </w:p>
        </w:tc>
        <w:tc>
          <w:tcPr>
            <w:tcW w:w="3600"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O2 (OXIGENO)</w:t>
            </w:r>
          </w:p>
        </w:tc>
        <w:tc>
          <w:tcPr>
            <w:tcW w:w="1559"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K</w:t>
            </w:r>
          </w:p>
        </w:tc>
        <w:tc>
          <w:tcPr>
            <w:tcW w:w="1843"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LAB. DE VIDRIO</w:t>
            </w:r>
          </w:p>
        </w:tc>
      </w:tr>
      <w:tr w:rsidR="00367E3A" w:rsidRPr="00B367A1" w:rsidTr="00367E3A">
        <w:trPr>
          <w:trHeight w:val="315"/>
        </w:trPr>
        <w:tc>
          <w:tcPr>
            <w:tcW w:w="129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14</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CATALÍTICO</w:t>
            </w:r>
          </w:p>
        </w:tc>
        <w:tc>
          <w:tcPr>
            <w:tcW w:w="3600"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MEZCLAS EXPLOSIVAS 0 A 100% LEL</w:t>
            </w:r>
          </w:p>
        </w:tc>
        <w:tc>
          <w:tcPr>
            <w:tcW w:w="1559"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K</w:t>
            </w:r>
          </w:p>
        </w:tc>
        <w:tc>
          <w:tcPr>
            <w:tcW w:w="1843"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LAB. DE VIDRIO</w:t>
            </w:r>
          </w:p>
        </w:tc>
      </w:tr>
      <w:tr w:rsidR="00367E3A" w:rsidRPr="00B367A1" w:rsidTr="00367E3A">
        <w:trPr>
          <w:trHeight w:val="315"/>
        </w:trPr>
        <w:tc>
          <w:tcPr>
            <w:tcW w:w="129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15</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CATALÍTICO</w:t>
            </w:r>
          </w:p>
        </w:tc>
        <w:tc>
          <w:tcPr>
            <w:tcW w:w="3600"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MEZCLAS EXPLOSIVAS 0 A 100% LEL</w:t>
            </w:r>
          </w:p>
        </w:tc>
        <w:tc>
          <w:tcPr>
            <w:tcW w:w="1559"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K</w:t>
            </w:r>
          </w:p>
        </w:tc>
        <w:tc>
          <w:tcPr>
            <w:tcW w:w="1843"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LAB. DE VIDRIO</w:t>
            </w:r>
          </w:p>
        </w:tc>
      </w:tr>
      <w:tr w:rsidR="00367E3A" w:rsidRPr="00B367A1" w:rsidTr="00367E3A">
        <w:trPr>
          <w:trHeight w:val="315"/>
        </w:trPr>
        <w:tc>
          <w:tcPr>
            <w:tcW w:w="129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16</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CATALÍTICO</w:t>
            </w:r>
          </w:p>
        </w:tc>
        <w:tc>
          <w:tcPr>
            <w:tcW w:w="3600"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MEZCLAS EXPLOSIVAS 0 A 100% LEL</w:t>
            </w:r>
          </w:p>
        </w:tc>
        <w:tc>
          <w:tcPr>
            <w:tcW w:w="1559"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843"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Q003</w:t>
            </w:r>
          </w:p>
        </w:tc>
      </w:tr>
      <w:tr w:rsidR="00367E3A" w:rsidRPr="00B367A1" w:rsidTr="00367E3A">
        <w:trPr>
          <w:trHeight w:val="315"/>
        </w:trPr>
        <w:tc>
          <w:tcPr>
            <w:tcW w:w="129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17</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ELECTROQUÍMICO</w:t>
            </w:r>
          </w:p>
        </w:tc>
        <w:tc>
          <w:tcPr>
            <w:tcW w:w="3600"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O2 (OXIGENO)</w:t>
            </w:r>
          </w:p>
        </w:tc>
        <w:tc>
          <w:tcPr>
            <w:tcW w:w="1559"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843"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Q003</w:t>
            </w:r>
          </w:p>
        </w:tc>
      </w:tr>
      <w:tr w:rsidR="00367E3A" w:rsidRPr="00B367A1" w:rsidTr="00367E3A">
        <w:trPr>
          <w:trHeight w:val="315"/>
        </w:trPr>
        <w:tc>
          <w:tcPr>
            <w:tcW w:w="129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18</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ELECTROQUÍMICO</w:t>
            </w:r>
          </w:p>
        </w:tc>
        <w:tc>
          <w:tcPr>
            <w:tcW w:w="3600"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O2 (OXIGENO)</w:t>
            </w:r>
          </w:p>
        </w:tc>
        <w:tc>
          <w:tcPr>
            <w:tcW w:w="1559"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843"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Q008</w:t>
            </w:r>
          </w:p>
        </w:tc>
      </w:tr>
      <w:tr w:rsidR="00367E3A" w:rsidRPr="00B367A1" w:rsidTr="00367E3A">
        <w:trPr>
          <w:trHeight w:val="315"/>
        </w:trPr>
        <w:tc>
          <w:tcPr>
            <w:tcW w:w="129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19</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CATALÍTICO</w:t>
            </w:r>
          </w:p>
        </w:tc>
        <w:tc>
          <w:tcPr>
            <w:tcW w:w="3600"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MEZCLAS EXPLOSIVAS 0 A 100% LEL</w:t>
            </w:r>
          </w:p>
        </w:tc>
        <w:tc>
          <w:tcPr>
            <w:tcW w:w="1559"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843"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Q011</w:t>
            </w:r>
          </w:p>
        </w:tc>
      </w:tr>
      <w:tr w:rsidR="00367E3A" w:rsidRPr="00B367A1" w:rsidTr="00367E3A">
        <w:trPr>
          <w:trHeight w:val="315"/>
        </w:trPr>
        <w:tc>
          <w:tcPr>
            <w:tcW w:w="129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20</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ELECTROQUÍMICO</w:t>
            </w:r>
          </w:p>
        </w:tc>
        <w:tc>
          <w:tcPr>
            <w:tcW w:w="3600"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O2 (OXIGENO)</w:t>
            </w:r>
          </w:p>
        </w:tc>
        <w:tc>
          <w:tcPr>
            <w:tcW w:w="1559"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843"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Q013</w:t>
            </w:r>
          </w:p>
        </w:tc>
      </w:tr>
      <w:tr w:rsidR="00367E3A" w:rsidRPr="00B367A1" w:rsidTr="00367E3A">
        <w:trPr>
          <w:trHeight w:val="315"/>
        </w:trPr>
        <w:tc>
          <w:tcPr>
            <w:tcW w:w="129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21</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ELECTROQUÍMICO</w:t>
            </w:r>
          </w:p>
        </w:tc>
        <w:tc>
          <w:tcPr>
            <w:tcW w:w="3600"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O2 (OXIGENO)</w:t>
            </w:r>
          </w:p>
        </w:tc>
        <w:tc>
          <w:tcPr>
            <w:tcW w:w="1559"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843"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Q014</w:t>
            </w:r>
          </w:p>
        </w:tc>
      </w:tr>
      <w:tr w:rsidR="00367E3A" w:rsidRPr="00B367A1" w:rsidTr="00367E3A">
        <w:trPr>
          <w:trHeight w:val="315"/>
        </w:trPr>
        <w:tc>
          <w:tcPr>
            <w:tcW w:w="129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22</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ELECTROQUÍMICO</w:t>
            </w:r>
          </w:p>
        </w:tc>
        <w:tc>
          <w:tcPr>
            <w:tcW w:w="3600"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O2 (OXIGENO)</w:t>
            </w:r>
          </w:p>
        </w:tc>
        <w:tc>
          <w:tcPr>
            <w:tcW w:w="1559"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843"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Q017</w:t>
            </w:r>
          </w:p>
        </w:tc>
      </w:tr>
      <w:tr w:rsidR="00367E3A" w:rsidRPr="00B367A1" w:rsidTr="00367E3A">
        <w:trPr>
          <w:trHeight w:val="315"/>
        </w:trPr>
        <w:tc>
          <w:tcPr>
            <w:tcW w:w="129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23</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ELECTROQUÍMICO</w:t>
            </w:r>
          </w:p>
        </w:tc>
        <w:tc>
          <w:tcPr>
            <w:tcW w:w="3600"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O2 (OXIGENO)</w:t>
            </w:r>
          </w:p>
        </w:tc>
        <w:tc>
          <w:tcPr>
            <w:tcW w:w="1559"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843"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Q018</w:t>
            </w:r>
          </w:p>
        </w:tc>
      </w:tr>
      <w:tr w:rsidR="00367E3A" w:rsidRPr="00B367A1" w:rsidTr="00367E3A">
        <w:trPr>
          <w:trHeight w:val="315"/>
        </w:trPr>
        <w:tc>
          <w:tcPr>
            <w:tcW w:w="129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24</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ELECTROQUÍMICO</w:t>
            </w:r>
          </w:p>
        </w:tc>
        <w:tc>
          <w:tcPr>
            <w:tcW w:w="3600"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O2 (OXIGENO)</w:t>
            </w:r>
          </w:p>
        </w:tc>
        <w:tc>
          <w:tcPr>
            <w:tcW w:w="1559"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843"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Q019</w:t>
            </w:r>
          </w:p>
        </w:tc>
      </w:tr>
      <w:tr w:rsidR="00367E3A" w:rsidRPr="00B367A1" w:rsidTr="00367E3A">
        <w:trPr>
          <w:trHeight w:val="315"/>
        </w:trPr>
        <w:tc>
          <w:tcPr>
            <w:tcW w:w="129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25</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ELECTROQUÍMICO</w:t>
            </w:r>
          </w:p>
        </w:tc>
        <w:tc>
          <w:tcPr>
            <w:tcW w:w="3600"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O2 (OXIGENO)</w:t>
            </w:r>
          </w:p>
        </w:tc>
        <w:tc>
          <w:tcPr>
            <w:tcW w:w="1559"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843"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Q020</w:t>
            </w:r>
          </w:p>
        </w:tc>
      </w:tr>
      <w:tr w:rsidR="00367E3A" w:rsidRPr="00B367A1" w:rsidTr="00367E3A">
        <w:trPr>
          <w:trHeight w:val="315"/>
        </w:trPr>
        <w:tc>
          <w:tcPr>
            <w:tcW w:w="129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26</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ELECTROQUÍMICO</w:t>
            </w:r>
          </w:p>
        </w:tc>
        <w:tc>
          <w:tcPr>
            <w:tcW w:w="3600"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O2 (OXIGENO)</w:t>
            </w:r>
          </w:p>
        </w:tc>
        <w:tc>
          <w:tcPr>
            <w:tcW w:w="1559"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843"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Q021</w:t>
            </w:r>
          </w:p>
        </w:tc>
      </w:tr>
      <w:tr w:rsidR="00367E3A" w:rsidRPr="00B367A1" w:rsidTr="00367E3A">
        <w:trPr>
          <w:trHeight w:val="315"/>
        </w:trPr>
        <w:tc>
          <w:tcPr>
            <w:tcW w:w="129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27</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CATALÍTICO</w:t>
            </w:r>
          </w:p>
        </w:tc>
        <w:tc>
          <w:tcPr>
            <w:tcW w:w="3600"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MEZCLAS EXPLOSIVAS 0 A 100% LEL</w:t>
            </w:r>
          </w:p>
        </w:tc>
        <w:tc>
          <w:tcPr>
            <w:tcW w:w="1559"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843"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Q021</w:t>
            </w:r>
          </w:p>
        </w:tc>
      </w:tr>
      <w:tr w:rsidR="00367E3A" w:rsidRPr="00B367A1" w:rsidTr="00367E3A">
        <w:trPr>
          <w:trHeight w:val="315"/>
        </w:trPr>
        <w:tc>
          <w:tcPr>
            <w:tcW w:w="129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28</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ELECTROQUÍMICO</w:t>
            </w:r>
          </w:p>
        </w:tc>
        <w:tc>
          <w:tcPr>
            <w:tcW w:w="3600"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O2 (OXIGENO)</w:t>
            </w:r>
          </w:p>
        </w:tc>
        <w:tc>
          <w:tcPr>
            <w:tcW w:w="1559"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843"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Q022</w:t>
            </w:r>
          </w:p>
        </w:tc>
      </w:tr>
      <w:tr w:rsidR="00367E3A" w:rsidRPr="00B367A1" w:rsidTr="00367E3A">
        <w:trPr>
          <w:trHeight w:val="315"/>
        </w:trPr>
        <w:tc>
          <w:tcPr>
            <w:tcW w:w="129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29</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ELECTROQUÍMICO</w:t>
            </w:r>
          </w:p>
        </w:tc>
        <w:tc>
          <w:tcPr>
            <w:tcW w:w="3600"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O2 (OXIGENO)</w:t>
            </w:r>
          </w:p>
        </w:tc>
        <w:tc>
          <w:tcPr>
            <w:tcW w:w="1559"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843"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Q023</w:t>
            </w:r>
          </w:p>
        </w:tc>
      </w:tr>
      <w:tr w:rsidR="00367E3A" w:rsidRPr="00B367A1" w:rsidTr="00367E3A">
        <w:trPr>
          <w:trHeight w:val="315"/>
        </w:trPr>
        <w:tc>
          <w:tcPr>
            <w:tcW w:w="129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30</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CATALÍTICO</w:t>
            </w:r>
          </w:p>
        </w:tc>
        <w:tc>
          <w:tcPr>
            <w:tcW w:w="3600"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MEZCLAS EXPLOSIVAS 0 A 100% LEL</w:t>
            </w:r>
          </w:p>
        </w:tc>
        <w:tc>
          <w:tcPr>
            <w:tcW w:w="1559"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843"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Q023</w:t>
            </w:r>
          </w:p>
        </w:tc>
      </w:tr>
      <w:tr w:rsidR="00367E3A" w:rsidRPr="00B367A1" w:rsidTr="00367E3A">
        <w:trPr>
          <w:trHeight w:val="315"/>
        </w:trPr>
        <w:tc>
          <w:tcPr>
            <w:tcW w:w="129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31</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CATALÍTICO</w:t>
            </w:r>
          </w:p>
        </w:tc>
        <w:tc>
          <w:tcPr>
            <w:tcW w:w="3600"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MEZCLAS EXPLOSIVAS 0 A 100% LEL</w:t>
            </w:r>
          </w:p>
        </w:tc>
        <w:tc>
          <w:tcPr>
            <w:tcW w:w="1559"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843"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Q023</w:t>
            </w:r>
          </w:p>
        </w:tc>
      </w:tr>
      <w:tr w:rsidR="00367E3A" w:rsidRPr="00B367A1" w:rsidTr="00367E3A">
        <w:trPr>
          <w:trHeight w:val="315"/>
        </w:trPr>
        <w:tc>
          <w:tcPr>
            <w:tcW w:w="129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32</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CATALÍTICO</w:t>
            </w:r>
          </w:p>
        </w:tc>
        <w:tc>
          <w:tcPr>
            <w:tcW w:w="3600"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MEZCLAS EXPLOSIVAS 0 A 100% LEL</w:t>
            </w:r>
          </w:p>
        </w:tc>
        <w:tc>
          <w:tcPr>
            <w:tcW w:w="1559"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843"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Q024</w:t>
            </w:r>
          </w:p>
        </w:tc>
      </w:tr>
      <w:tr w:rsidR="00367E3A" w:rsidRPr="00B367A1" w:rsidTr="00367E3A">
        <w:trPr>
          <w:trHeight w:val="315"/>
        </w:trPr>
        <w:tc>
          <w:tcPr>
            <w:tcW w:w="129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lastRenderedPageBreak/>
              <w:t>33</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ELECTROQUÍMICO</w:t>
            </w:r>
          </w:p>
        </w:tc>
        <w:tc>
          <w:tcPr>
            <w:tcW w:w="3600"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O2 (OXIGENO)</w:t>
            </w:r>
          </w:p>
        </w:tc>
        <w:tc>
          <w:tcPr>
            <w:tcW w:w="1559"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843"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Q025</w:t>
            </w:r>
          </w:p>
        </w:tc>
      </w:tr>
      <w:tr w:rsidR="00367E3A" w:rsidRPr="00B367A1" w:rsidTr="00367E3A">
        <w:trPr>
          <w:trHeight w:val="315"/>
        </w:trPr>
        <w:tc>
          <w:tcPr>
            <w:tcW w:w="129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34</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CATALÍTICO</w:t>
            </w:r>
          </w:p>
        </w:tc>
        <w:tc>
          <w:tcPr>
            <w:tcW w:w="3600"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MEZCLAS EXPLOSIVAS 0 A 100% LEL</w:t>
            </w:r>
          </w:p>
        </w:tc>
        <w:tc>
          <w:tcPr>
            <w:tcW w:w="1559"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843"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Q025</w:t>
            </w:r>
          </w:p>
        </w:tc>
      </w:tr>
      <w:tr w:rsidR="00367E3A" w:rsidRPr="00B367A1" w:rsidTr="00367E3A">
        <w:trPr>
          <w:trHeight w:val="315"/>
        </w:trPr>
        <w:tc>
          <w:tcPr>
            <w:tcW w:w="129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35</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ELECTROQUÍMICO</w:t>
            </w:r>
          </w:p>
        </w:tc>
        <w:tc>
          <w:tcPr>
            <w:tcW w:w="3600"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O2 (OXIGENO)</w:t>
            </w:r>
          </w:p>
        </w:tc>
        <w:tc>
          <w:tcPr>
            <w:tcW w:w="1559"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843"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Q026</w:t>
            </w:r>
          </w:p>
        </w:tc>
      </w:tr>
      <w:tr w:rsidR="00367E3A" w:rsidRPr="00B367A1" w:rsidTr="00367E3A">
        <w:trPr>
          <w:trHeight w:val="315"/>
        </w:trPr>
        <w:tc>
          <w:tcPr>
            <w:tcW w:w="129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36</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ELECTROQUÍMICO</w:t>
            </w:r>
          </w:p>
        </w:tc>
        <w:tc>
          <w:tcPr>
            <w:tcW w:w="3600"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O2 (OXIGENO)</w:t>
            </w:r>
          </w:p>
        </w:tc>
        <w:tc>
          <w:tcPr>
            <w:tcW w:w="1559"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843"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QS01</w:t>
            </w:r>
          </w:p>
        </w:tc>
      </w:tr>
      <w:tr w:rsidR="00367E3A" w:rsidRPr="00B367A1" w:rsidTr="00367E3A">
        <w:trPr>
          <w:trHeight w:val="315"/>
        </w:trPr>
        <w:tc>
          <w:tcPr>
            <w:tcW w:w="129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37</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ELECTROQUÍMICO</w:t>
            </w:r>
          </w:p>
        </w:tc>
        <w:tc>
          <w:tcPr>
            <w:tcW w:w="3600"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O2 (OXIGENO)</w:t>
            </w:r>
          </w:p>
        </w:tc>
        <w:tc>
          <w:tcPr>
            <w:tcW w:w="1559"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843"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QS01</w:t>
            </w:r>
          </w:p>
        </w:tc>
      </w:tr>
      <w:tr w:rsidR="00367E3A" w:rsidRPr="00B367A1" w:rsidTr="00367E3A">
        <w:trPr>
          <w:trHeight w:val="315"/>
        </w:trPr>
        <w:tc>
          <w:tcPr>
            <w:tcW w:w="129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38</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APEX TRANSMITER</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ELECTROQUÍMICO</w:t>
            </w:r>
          </w:p>
        </w:tc>
        <w:tc>
          <w:tcPr>
            <w:tcW w:w="3600"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OXIDO NÍTRICO (NO)</w:t>
            </w:r>
          </w:p>
        </w:tc>
        <w:tc>
          <w:tcPr>
            <w:tcW w:w="1559"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843"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QS01</w:t>
            </w:r>
          </w:p>
        </w:tc>
      </w:tr>
      <w:tr w:rsidR="00367E3A" w:rsidRPr="00B367A1" w:rsidTr="00367E3A">
        <w:trPr>
          <w:trHeight w:val="315"/>
        </w:trPr>
        <w:tc>
          <w:tcPr>
            <w:tcW w:w="129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39</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APEX TRANSMITER</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ELECTROQUÍMICO</w:t>
            </w:r>
          </w:p>
        </w:tc>
        <w:tc>
          <w:tcPr>
            <w:tcW w:w="3600"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DIÓXIDO DE AZUFRE (SO2)</w:t>
            </w:r>
          </w:p>
        </w:tc>
        <w:tc>
          <w:tcPr>
            <w:tcW w:w="1559"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843"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QS01</w:t>
            </w:r>
          </w:p>
        </w:tc>
      </w:tr>
      <w:tr w:rsidR="00367E3A" w:rsidRPr="00B367A1" w:rsidTr="00367E3A">
        <w:trPr>
          <w:trHeight w:val="315"/>
        </w:trPr>
        <w:tc>
          <w:tcPr>
            <w:tcW w:w="129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40</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CATALÍTICO</w:t>
            </w:r>
          </w:p>
        </w:tc>
        <w:tc>
          <w:tcPr>
            <w:tcW w:w="3600"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MEZCLAS EXPLOSIVAS 0 A 100% LEL</w:t>
            </w:r>
          </w:p>
        </w:tc>
        <w:tc>
          <w:tcPr>
            <w:tcW w:w="1559"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843"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QS01</w:t>
            </w:r>
          </w:p>
        </w:tc>
      </w:tr>
      <w:tr w:rsidR="00367E3A" w:rsidRPr="00B367A1" w:rsidTr="00367E3A">
        <w:trPr>
          <w:trHeight w:val="315"/>
        </w:trPr>
        <w:tc>
          <w:tcPr>
            <w:tcW w:w="129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41</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ELECTROQUÍMICO</w:t>
            </w:r>
          </w:p>
        </w:tc>
        <w:tc>
          <w:tcPr>
            <w:tcW w:w="3600"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O2 (OXIGENO)</w:t>
            </w:r>
          </w:p>
        </w:tc>
        <w:tc>
          <w:tcPr>
            <w:tcW w:w="1559"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843"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QS01</w:t>
            </w:r>
          </w:p>
        </w:tc>
      </w:tr>
      <w:tr w:rsidR="00367E3A" w:rsidRPr="00B367A1" w:rsidTr="00367E3A">
        <w:trPr>
          <w:trHeight w:val="315"/>
        </w:trPr>
        <w:tc>
          <w:tcPr>
            <w:tcW w:w="129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42</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ELECTROQUÍMICO</w:t>
            </w:r>
          </w:p>
        </w:tc>
        <w:tc>
          <w:tcPr>
            <w:tcW w:w="3600"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O2 (OXIGENO)</w:t>
            </w:r>
          </w:p>
        </w:tc>
        <w:tc>
          <w:tcPr>
            <w:tcW w:w="1559"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843"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QS02</w:t>
            </w:r>
          </w:p>
        </w:tc>
      </w:tr>
      <w:tr w:rsidR="00367E3A" w:rsidRPr="00B367A1" w:rsidTr="00367E3A">
        <w:trPr>
          <w:trHeight w:val="315"/>
        </w:trPr>
        <w:tc>
          <w:tcPr>
            <w:tcW w:w="129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43</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CATALÍTICO</w:t>
            </w:r>
          </w:p>
        </w:tc>
        <w:tc>
          <w:tcPr>
            <w:tcW w:w="3600"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MEZCLAS EXPLOSIVAS 0 A 100% LEL</w:t>
            </w:r>
          </w:p>
        </w:tc>
        <w:tc>
          <w:tcPr>
            <w:tcW w:w="1559"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843"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QS02</w:t>
            </w:r>
          </w:p>
        </w:tc>
      </w:tr>
      <w:tr w:rsidR="00367E3A" w:rsidRPr="00B367A1" w:rsidTr="00367E3A">
        <w:trPr>
          <w:trHeight w:val="315"/>
        </w:trPr>
        <w:tc>
          <w:tcPr>
            <w:tcW w:w="129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44</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CATALÍTICO</w:t>
            </w:r>
          </w:p>
        </w:tc>
        <w:tc>
          <w:tcPr>
            <w:tcW w:w="3600"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MEZCLAS EXPLOSIVAS 0 A 100% LEL</w:t>
            </w:r>
          </w:p>
        </w:tc>
        <w:tc>
          <w:tcPr>
            <w:tcW w:w="1559"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843"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QS02</w:t>
            </w:r>
          </w:p>
        </w:tc>
      </w:tr>
      <w:tr w:rsidR="00367E3A" w:rsidRPr="00B367A1" w:rsidTr="00367E3A">
        <w:trPr>
          <w:trHeight w:val="315"/>
        </w:trPr>
        <w:tc>
          <w:tcPr>
            <w:tcW w:w="129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45</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CATALÍTICO</w:t>
            </w:r>
          </w:p>
        </w:tc>
        <w:tc>
          <w:tcPr>
            <w:tcW w:w="3600"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MEZCLAS EXPLOSIVAS 0 A 100% LEL</w:t>
            </w:r>
          </w:p>
        </w:tc>
        <w:tc>
          <w:tcPr>
            <w:tcW w:w="1559"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843"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QS03</w:t>
            </w:r>
          </w:p>
        </w:tc>
      </w:tr>
      <w:tr w:rsidR="00367E3A" w:rsidRPr="00B367A1" w:rsidTr="00367E3A">
        <w:trPr>
          <w:trHeight w:val="315"/>
        </w:trPr>
        <w:tc>
          <w:tcPr>
            <w:tcW w:w="129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46</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CATALÍTICO</w:t>
            </w:r>
          </w:p>
        </w:tc>
        <w:tc>
          <w:tcPr>
            <w:tcW w:w="3600"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MEZCLAS EXPLOSIVAS 0 A 100% LEL</w:t>
            </w:r>
          </w:p>
        </w:tc>
        <w:tc>
          <w:tcPr>
            <w:tcW w:w="1559"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843"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QS03</w:t>
            </w:r>
          </w:p>
        </w:tc>
      </w:tr>
      <w:tr w:rsidR="00367E3A" w:rsidRPr="00B367A1" w:rsidTr="00367E3A">
        <w:trPr>
          <w:trHeight w:val="315"/>
        </w:trPr>
        <w:tc>
          <w:tcPr>
            <w:tcW w:w="129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47</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ELECTROQUÍMICO</w:t>
            </w:r>
          </w:p>
        </w:tc>
        <w:tc>
          <w:tcPr>
            <w:tcW w:w="3600"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MONÓXIDO DE CARBONO (CO)</w:t>
            </w:r>
          </w:p>
        </w:tc>
        <w:tc>
          <w:tcPr>
            <w:tcW w:w="1559"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843"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QS03</w:t>
            </w:r>
          </w:p>
        </w:tc>
      </w:tr>
      <w:tr w:rsidR="00367E3A" w:rsidRPr="00B367A1" w:rsidTr="00367E3A">
        <w:trPr>
          <w:trHeight w:val="315"/>
        </w:trPr>
        <w:tc>
          <w:tcPr>
            <w:tcW w:w="129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48</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8C0DE3">
            <w:pPr>
              <w:spacing w:after="0"/>
              <w:rPr>
                <w:rFonts w:ascii="Calibri" w:hAnsi="Calibri" w:cs="Calibri"/>
                <w:bCs/>
                <w:color w:val="000000"/>
                <w:sz w:val="19"/>
                <w:szCs w:val="19"/>
              </w:rPr>
            </w:pPr>
            <w:r w:rsidRPr="00B367A1">
              <w:rPr>
                <w:rFonts w:ascii="Calibri" w:hAnsi="Calibri" w:cs="Calibri"/>
                <w:bCs/>
                <w:color w:val="000000"/>
                <w:sz w:val="19"/>
                <w:szCs w:val="19"/>
              </w:rPr>
              <w:t>CATALÍTICO</w:t>
            </w:r>
          </w:p>
        </w:tc>
        <w:tc>
          <w:tcPr>
            <w:tcW w:w="3600"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MEZCLAS EXPLOSIVAS 0 A 100% LEL</w:t>
            </w:r>
          </w:p>
        </w:tc>
        <w:tc>
          <w:tcPr>
            <w:tcW w:w="1559"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843"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QS03</w:t>
            </w:r>
          </w:p>
        </w:tc>
      </w:tr>
      <w:tr w:rsidR="00367E3A" w:rsidRPr="00B367A1" w:rsidTr="00367E3A">
        <w:trPr>
          <w:trHeight w:val="315"/>
        </w:trPr>
        <w:tc>
          <w:tcPr>
            <w:tcW w:w="129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line="240" w:lineRule="auto"/>
              <w:jc w:val="center"/>
              <w:rPr>
                <w:rFonts w:ascii="Calibri" w:hAnsi="Calibri" w:cs="Calibri"/>
                <w:bCs/>
                <w:color w:val="000000"/>
                <w:sz w:val="19"/>
                <w:szCs w:val="19"/>
              </w:rPr>
            </w:pPr>
            <w:r w:rsidRPr="00B367A1">
              <w:rPr>
                <w:rFonts w:ascii="Calibri" w:hAnsi="Calibri" w:cs="Calibri"/>
                <w:bCs/>
                <w:color w:val="000000"/>
                <w:sz w:val="19"/>
                <w:szCs w:val="19"/>
              </w:rPr>
              <w:t>49</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line="240" w:lineRule="auto"/>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8C0DE3">
            <w:pPr>
              <w:spacing w:after="0" w:line="240" w:lineRule="auto"/>
              <w:rPr>
                <w:rFonts w:ascii="Calibri" w:hAnsi="Calibri" w:cs="Calibri"/>
                <w:bCs/>
                <w:color w:val="000000"/>
                <w:sz w:val="19"/>
                <w:szCs w:val="19"/>
              </w:rPr>
            </w:pPr>
            <w:r w:rsidRPr="00B367A1">
              <w:rPr>
                <w:rFonts w:ascii="Calibri" w:hAnsi="Calibri" w:cs="Calibri"/>
                <w:bCs/>
                <w:color w:val="000000"/>
                <w:sz w:val="19"/>
                <w:szCs w:val="19"/>
              </w:rPr>
              <w:t>CATALÍTICO</w:t>
            </w:r>
          </w:p>
        </w:tc>
        <w:tc>
          <w:tcPr>
            <w:tcW w:w="3600"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line="240" w:lineRule="auto"/>
              <w:rPr>
                <w:rFonts w:ascii="Calibri" w:hAnsi="Calibri" w:cs="Calibri"/>
                <w:bCs/>
                <w:color w:val="000000"/>
                <w:sz w:val="19"/>
                <w:szCs w:val="19"/>
              </w:rPr>
            </w:pPr>
            <w:r w:rsidRPr="00B367A1">
              <w:rPr>
                <w:rFonts w:ascii="Calibri" w:hAnsi="Calibri" w:cs="Calibri"/>
                <w:bCs/>
                <w:color w:val="000000"/>
                <w:sz w:val="19"/>
                <w:szCs w:val="19"/>
              </w:rPr>
              <w:t>MEZCLAS EXPLOSIVAS 0 A 100% LEL</w:t>
            </w:r>
          </w:p>
        </w:tc>
        <w:tc>
          <w:tcPr>
            <w:tcW w:w="1559"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line="240" w:lineRule="auto"/>
              <w:rPr>
                <w:rFonts w:ascii="Calibri" w:hAnsi="Calibri" w:cs="Calibri"/>
                <w:bCs/>
                <w:color w:val="000000"/>
                <w:sz w:val="19"/>
                <w:szCs w:val="19"/>
              </w:rPr>
            </w:pPr>
            <w:r w:rsidRPr="00B367A1">
              <w:rPr>
                <w:rFonts w:ascii="Calibri" w:hAnsi="Calibri" w:cs="Calibri"/>
                <w:bCs/>
                <w:color w:val="000000"/>
                <w:sz w:val="19"/>
                <w:szCs w:val="19"/>
              </w:rPr>
              <w:t>EDIFICIO Q</w:t>
            </w:r>
          </w:p>
        </w:tc>
        <w:tc>
          <w:tcPr>
            <w:tcW w:w="1843"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line="240" w:lineRule="auto"/>
              <w:jc w:val="center"/>
              <w:rPr>
                <w:rFonts w:ascii="Calibri" w:hAnsi="Calibri" w:cs="Calibri"/>
                <w:bCs/>
                <w:color w:val="000000"/>
                <w:sz w:val="19"/>
                <w:szCs w:val="19"/>
              </w:rPr>
            </w:pPr>
            <w:r w:rsidRPr="00B367A1">
              <w:rPr>
                <w:rFonts w:ascii="Calibri" w:hAnsi="Calibri" w:cs="Calibri"/>
                <w:bCs/>
                <w:color w:val="000000"/>
                <w:sz w:val="19"/>
                <w:szCs w:val="19"/>
              </w:rPr>
              <w:t>QS03</w:t>
            </w:r>
          </w:p>
        </w:tc>
      </w:tr>
      <w:tr w:rsidR="008C0DE3" w:rsidRPr="00B367A1" w:rsidTr="00367E3A">
        <w:trPr>
          <w:trHeight w:val="315"/>
        </w:trPr>
        <w:tc>
          <w:tcPr>
            <w:tcW w:w="1290" w:type="dxa"/>
            <w:tcBorders>
              <w:top w:val="single" w:sz="8" w:space="0" w:color="auto"/>
              <w:left w:val="single" w:sz="8" w:space="0" w:color="auto"/>
              <w:bottom w:val="single" w:sz="8" w:space="0" w:color="auto"/>
              <w:right w:val="single" w:sz="8" w:space="0" w:color="auto"/>
            </w:tcBorders>
            <w:shd w:val="clear" w:color="auto" w:fill="auto"/>
            <w:noWrap/>
            <w:vAlign w:val="bottom"/>
          </w:tcPr>
          <w:p w:rsidR="008C0DE3" w:rsidRPr="00B367A1" w:rsidRDefault="008C0DE3" w:rsidP="008C0DE3">
            <w:pPr>
              <w:spacing w:after="0" w:line="240" w:lineRule="auto"/>
              <w:jc w:val="center"/>
              <w:rPr>
                <w:rFonts w:ascii="Calibri" w:hAnsi="Calibri" w:cs="Calibri"/>
                <w:bCs/>
                <w:color w:val="000000"/>
                <w:sz w:val="19"/>
                <w:szCs w:val="19"/>
              </w:rPr>
            </w:pPr>
            <w:r>
              <w:rPr>
                <w:rFonts w:ascii="Calibri" w:hAnsi="Calibri" w:cs="Calibri"/>
                <w:bCs/>
                <w:color w:val="000000"/>
                <w:sz w:val="19"/>
                <w:szCs w:val="19"/>
              </w:rPr>
              <w:t>50</w:t>
            </w:r>
          </w:p>
        </w:tc>
        <w:tc>
          <w:tcPr>
            <w:tcW w:w="1701" w:type="dxa"/>
            <w:tcBorders>
              <w:top w:val="single" w:sz="8" w:space="0" w:color="auto"/>
              <w:left w:val="nil"/>
              <w:bottom w:val="single" w:sz="8" w:space="0" w:color="auto"/>
              <w:right w:val="single" w:sz="8" w:space="0" w:color="auto"/>
            </w:tcBorders>
            <w:shd w:val="clear" w:color="auto" w:fill="auto"/>
            <w:noWrap/>
            <w:vAlign w:val="center"/>
          </w:tcPr>
          <w:p w:rsidR="008C0DE3" w:rsidRPr="00B367A1" w:rsidRDefault="008C0DE3" w:rsidP="008C0DE3">
            <w:pPr>
              <w:spacing w:after="0" w:line="240" w:lineRule="auto"/>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tcPr>
          <w:p w:rsidR="008C0DE3" w:rsidRPr="00B367A1" w:rsidRDefault="008C0DE3" w:rsidP="008C0DE3">
            <w:pPr>
              <w:spacing w:after="0" w:line="240" w:lineRule="auto"/>
              <w:rPr>
                <w:rFonts w:ascii="Calibri" w:hAnsi="Calibri" w:cs="Calibri"/>
                <w:bCs/>
                <w:color w:val="000000"/>
                <w:sz w:val="19"/>
                <w:szCs w:val="19"/>
              </w:rPr>
            </w:pPr>
            <w:r w:rsidRPr="00B367A1">
              <w:rPr>
                <w:rFonts w:ascii="Calibri" w:hAnsi="Calibri" w:cs="Calibri"/>
                <w:bCs/>
                <w:color w:val="000000"/>
                <w:sz w:val="19"/>
                <w:szCs w:val="19"/>
              </w:rPr>
              <w:t>CATALÍTICO</w:t>
            </w:r>
          </w:p>
        </w:tc>
        <w:tc>
          <w:tcPr>
            <w:tcW w:w="3600" w:type="dxa"/>
            <w:tcBorders>
              <w:top w:val="single" w:sz="8" w:space="0" w:color="auto"/>
              <w:left w:val="nil"/>
              <w:bottom w:val="single" w:sz="8" w:space="0" w:color="auto"/>
              <w:right w:val="single" w:sz="8" w:space="0" w:color="auto"/>
            </w:tcBorders>
            <w:shd w:val="clear" w:color="auto" w:fill="auto"/>
            <w:noWrap/>
            <w:vAlign w:val="bottom"/>
          </w:tcPr>
          <w:p w:rsidR="008C0DE3" w:rsidRPr="00B367A1" w:rsidRDefault="008C0DE3" w:rsidP="008C0DE3">
            <w:pPr>
              <w:spacing w:after="0" w:line="240" w:lineRule="auto"/>
              <w:rPr>
                <w:rFonts w:ascii="Calibri" w:hAnsi="Calibri" w:cs="Calibri"/>
                <w:bCs/>
                <w:color w:val="000000"/>
                <w:sz w:val="19"/>
                <w:szCs w:val="19"/>
              </w:rPr>
            </w:pPr>
            <w:r w:rsidRPr="00B367A1">
              <w:rPr>
                <w:rFonts w:ascii="Calibri" w:hAnsi="Calibri" w:cs="Calibri"/>
                <w:bCs/>
                <w:color w:val="000000"/>
                <w:sz w:val="19"/>
                <w:szCs w:val="19"/>
              </w:rPr>
              <w:t>O2 (OXIGENO)</w:t>
            </w:r>
          </w:p>
        </w:tc>
        <w:tc>
          <w:tcPr>
            <w:tcW w:w="1559" w:type="dxa"/>
            <w:tcBorders>
              <w:top w:val="single" w:sz="8" w:space="0" w:color="auto"/>
              <w:left w:val="nil"/>
              <w:bottom w:val="single" w:sz="8" w:space="0" w:color="auto"/>
              <w:right w:val="single" w:sz="8" w:space="0" w:color="auto"/>
            </w:tcBorders>
            <w:shd w:val="clear" w:color="auto" w:fill="auto"/>
            <w:noWrap/>
            <w:vAlign w:val="bottom"/>
          </w:tcPr>
          <w:p w:rsidR="008C0DE3" w:rsidRPr="00B367A1" w:rsidRDefault="008C0DE3" w:rsidP="008C0DE3">
            <w:pPr>
              <w:spacing w:after="0" w:line="240" w:lineRule="auto"/>
              <w:rPr>
                <w:rFonts w:ascii="Calibri" w:hAnsi="Calibri" w:cs="Calibri"/>
                <w:bCs/>
                <w:color w:val="000000"/>
                <w:sz w:val="19"/>
                <w:szCs w:val="19"/>
              </w:rPr>
            </w:pPr>
            <w:r>
              <w:rPr>
                <w:rFonts w:ascii="Calibri" w:hAnsi="Calibri" w:cs="Calibri"/>
                <w:bCs/>
                <w:color w:val="000000"/>
                <w:sz w:val="19"/>
                <w:szCs w:val="19"/>
              </w:rPr>
              <w:t>EDIFICIO L</w:t>
            </w:r>
          </w:p>
        </w:tc>
        <w:tc>
          <w:tcPr>
            <w:tcW w:w="1843" w:type="dxa"/>
            <w:tcBorders>
              <w:top w:val="single" w:sz="8" w:space="0" w:color="auto"/>
              <w:left w:val="nil"/>
              <w:bottom w:val="single" w:sz="8" w:space="0" w:color="auto"/>
              <w:right w:val="single" w:sz="8" w:space="0" w:color="auto"/>
            </w:tcBorders>
            <w:shd w:val="clear" w:color="auto" w:fill="auto"/>
          </w:tcPr>
          <w:p w:rsidR="008C0DE3" w:rsidRPr="00B367A1" w:rsidRDefault="008C0DE3" w:rsidP="008C0DE3">
            <w:pPr>
              <w:spacing w:after="0" w:line="240" w:lineRule="auto"/>
              <w:jc w:val="center"/>
              <w:rPr>
                <w:rFonts w:ascii="Calibri" w:hAnsi="Calibri" w:cs="Calibri"/>
                <w:bCs/>
                <w:color w:val="000000"/>
                <w:sz w:val="19"/>
                <w:szCs w:val="19"/>
              </w:rPr>
            </w:pPr>
            <w:r>
              <w:rPr>
                <w:rFonts w:ascii="Calibri" w:hAnsi="Calibri" w:cs="Calibri"/>
                <w:bCs/>
                <w:color w:val="000000"/>
                <w:sz w:val="19"/>
                <w:szCs w:val="19"/>
              </w:rPr>
              <w:t>LCT</w:t>
            </w:r>
          </w:p>
        </w:tc>
      </w:tr>
      <w:tr w:rsidR="008C0DE3" w:rsidRPr="00B367A1" w:rsidTr="00367E3A">
        <w:trPr>
          <w:trHeight w:val="315"/>
        </w:trPr>
        <w:tc>
          <w:tcPr>
            <w:tcW w:w="1290" w:type="dxa"/>
            <w:tcBorders>
              <w:top w:val="single" w:sz="8" w:space="0" w:color="auto"/>
              <w:left w:val="single" w:sz="8" w:space="0" w:color="auto"/>
              <w:bottom w:val="single" w:sz="8" w:space="0" w:color="auto"/>
              <w:right w:val="single" w:sz="8" w:space="0" w:color="auto"/>
            </w:tcBorders>
            <w:shd w:val="clear" w:color="auto" w:fill="auto"/>
            <w:noWrap/>
            <w:vAlign w:val="bottom"/>
          </w:tcPr>
          <w:p w:rsidR="008C0DE3" w:rsidRDefault="008C0DE3" w:rsidP="008C0DE3">
            <w:pPr>
              <w:spacing w:after="0" w:line="240" w:lineRule="auto"/>
              <w:jc w:val="center"/>
              <w:rPr>
                <w:rFonts w:ascii="Calibri" w:hAnsi="Calibri" w:cs="Calibri"/>
                <w:bCs/>
                <w:color w:val="000000"/>
                <w:sz w:val="19"/>
                <w:szCs w:val="19"/>
              </w:rPr>
            </w:pPr>
            <w:r>
              <w:rPr>
                <w:rFonts w:ascii="Calibri" w:hAnsi="Calibri" w:cs="Calibri"/>
                <w:bCs/>
                <w:color w:val="000000"/>
                <w:sz w:val="19"/>
                <w:szCs w:val="19"/>
              </w:rPr>
              <w:t>51</w:t>
            </w:r>
          </w:p>
        </w:tc>
        <w:tc>
          <w:tcPr>
            <w:tcW w:w="1701" w:type="dxa"/>
            <w:tcBorders>
              <w:top w:val="single" w:sz="8" w:space="0" w:color="auto"/>
              <w:left w:val="nil"/>
              <w:bottom w:val="single" w:sz="8" w:space="0" w:color="auto"/>
              <w:right w:val="single" w:sz="8" w:space="0" w:color="auto"/>
            </w:tcBorders>
            <w:shd w:val="clear" w:color="auto" w:fill="auto"/>
            <w:noWrap/>
            <w:vAlign w:val="center"/>
          </w:tcPr>
          <w:p w:rsidR="008C0DE3" w:rsidRPr="00B367A1" w:rsidRDefault="008C0DE3" w:rsidP="008C0DE3">
            <w:pPr>
              <w:spacing w:after="0" w:line="240" w:lineRule="auto"/>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tcPr>
          <w:p w:rsidR="008C0DE3" w:rsidRPr="00B367A1" w:rsidRDefault="008C0DE3" w:rsidP="008C0DE3">
            <w:pPr>
              <w:spacing w:after="0" w:line="240" w:lineRule="auto"/>
              <w:rPr>
                <w:rFonts w:ascii="Calibri" w:hAnsi="Calibri" w:cs="Calibri"/>
                <w:bCs/>
                <w:color w:val="000000"/>
                <w:sz w:val="19"/>
                <w:szCs w:val="19"/>
              </w:rPr>
            </w:pPr>
            <w:r w:rsidRPr="00B367A1">
              <w:rPr>
                <w:rFonts w:ascii="Calibri" w:hAnsi="Calibri" w:cs="Calibri"/>
                <w:bCs/>
                <w:color w:val="000000"/>
                <w:sz w:val="19"/>
                <w:szCs w:val="19"/>
              </w:rPr>
              <w:t>CATALÍTICO</w:t>
            </w:r>
          </w:p>
        </w:tc>
        <w:tc>
          <w:tcPr>
            <w:tcW w:w="3600" w:type="dxa"/>
            <w:tcBorders>
              <w:top w:val="single" w:sz="8" w:space="0" w:color="auto"/>
              <w:left w:val="nil"/>
              <w:bottom w:val="single" w:sz="8" w:space="0" w:color="auto"/>
              <w:right w:val="single" w:sz="8" w:space="0" w:color="auto"/>
            </w:tcBorders>
            <w:shd w:val="clear" w:color="auto" w:fill="auto"/>
            <w:noWrap/>
            <w:vAlign w:val="bottom"/>
          </w:tcPr>
          <w:p w:rsidR="008C0DE3" w:rsidRPr="00B367A1" w:rsidRDefault="008C0DE3" w:rsidP="008C0DE3">
            <w:pPr>
              <w:spacing w:after="0" w:line="240" w:lineRule="auto"/>
              <w:rPr>
                <w:rFonts w:ascii="Calibri" w:hAnsi="Calibri" w:cs="Calibri"/>
                <w:bCs/>
                <w:color w:val="000000"/>
                <w:sz w:val="19"/>
                <w:szCs w:val="19"/>
              </w:rPr>
            </w:pPr>
            <w:r w:rsidRPr="00B367A1">
              <w:rPr>
                <w:rFonts w:ascii="Calibri" w:hAnsi="Calibri" w:cs="Calibri"/>
                <w:bCs/>
                <w:color w:val="000000"/>
                <w:sz w:val="19"/>
                <w:szCs w:val="19"/>
              </w:rPr>
              <w:t>O2 (OXIGENO)</w:t>
            </w:r>
          </w:p>
        </w:tc>
        <w:tc>
          <w:tcPr>
            <w:tcW w:w="1559" w:type="dxa"/>
            <w:tcBorders>
              <w:top w:val="single" w:sz="8" w:space="0" w:color="auto"/>
              <w:left w:val="nil"/>
              <w:bottom w:val="single" w:sz="8" w:space="0" w:color="auto"/>
              <w:right w:val="single" w:sz="8" w:space="0" w:color="auto"/>
            </w:tcBorders>
            <w:shd w:val="clear" w:color="auto" w:fill="auto"/>
            <w:noWrap/>
            <w:vAlign w:val="bottom"/>
          </w:tcPr>
          <w:p w:rsidR="008C0DE3" w:rsidRPr="00B367A1" w:rsidRDefault="008C0DE3" w:rsidP="008C0DE3">
            <w:pPr>
              <w:spacing w:after="0" w:line="240" w:lineRule="auto"/>
              <w:rPr>
                <w:rFonts w:ascii="Calibri" w:hAnsi="Calibri" w:cs="Calibri"/>
                <w:bCs/>
                <w:color w:val="000000"/>
                <w:sz w:val="19"/>
                <w:szCs w:val="19"/>
              </w:rPr>
            </w:pPr>
            <w:r>
              <w:rPr>
                <w:rFonts w:ascii="Calibri" w:hAnsi="Calibri" w:cs="Calibri"/>
                <w:bCs/>
                <w:color w:val="000000"/>
                <w:sz w:val="19"/>
                <w:szCs w:val="19"/>
              </w:rPr>
              <w:t>EDIFICIO L</w:t>
            </w:r>
          </w:p>
        </w:tc>
        <w:tc>
          <w:tcPr>
            <w:tcW w:w="1843" w:type="dxa"/>
            <w:tcBorders>
              <w:top w:val="single" w:sz="8" w:space="0" w:color="auto"/>
              <w:left w:val="nil"/>
              <w:bottom w:val="single" w:sz="8" w:space="0" w:color="auto"/>
              <w:right w:val="single" w:sz="8" w:space="0" w:color="auto"/>
            </w:tcBorders>
            <w:shd w:val="clear" w:color="auto" w:fill="auto"/>
          </w:tcPr>
          <w:p w:rsidR="008C0DE3" w:rsidRPr="00B367A1" w:rsidRDefault="008C0DE3" w:rsidP="008C0DE3">
            <w:pPr>
              <w:spacing w:after="0" w:line="240" w:lineRule="auto"/>
              <w:jc w:val="center"/>
              <w:rPr>
                <w:rFonts w:ascii="Calibri" w:hAnsi="Calibri" w:cs="Calibri"/>
                <w:bCs/>
                <w:color w:val="000000"/>
                <w:sz w:val="19"/>
                <w:szCs w:val="19"/>
              </w:rPr>
            </w:pPr>
            <w:r>
              <w:rPr>
                <w:rFonts w:ascii="Calibri" w:hAnsi="Calibri" w:cs="Calibri"/>
                <w:bCs/>
                <w:color w:val="000000"/>
                <w:sz w:val="19"/>
                <w:szCs w:val="19"/>
              </w:rPr>
              <w:t>LRE</w:t>
            </w:r>
          </w:p>
        </w:tc>
      </w:tr>
      <w:tr w:rsidR="008C0DE3" w:rsidRPr="00B367A1" w:rsidTr="00367E3A">
        <w:trPr>
          <w:trHeight w:val="315"/>
        </w:trPr>
        <w:tc>
          <w:tcPr>
            <w:tcW w:w="1290" w:type="dxa"/>
            <w:tcBorders>
              <w:top w:val="single" w:sz="8" w:space="0" w:color="auto"/>
              <w:left w:val="single" w:sz="8" w:space="0" w:color="auto"/>
              <w:bottom w:val="single" w:sz="8" w:space="0" w:color="auto"/>
              <w:right w:val="single" w:sz="8" w:space="0" w:color="auto"/>
            </w:tcBorders>
            <w:shd w:val="clear" w:color="auto" w:fill="auto"/>
            <w:noWrap/>
            <w:vAlign w:val="bottom"/>
          </w:tcPr>
          <w:p w:rsidR="008C0DE3" w:rsidRDefault="008C0DE3" w:rsidP="008C0DE3">
            <w:pPr>
              <w:spacing w:after="0" w:line="240" w:lineRule="auto"/>
              <w:jc w:val="center"/>
              <w:rPr>
                <w:rFonts w:ascii="Calibri" w:hAnsi="Calibri" w:cs="Calibri"/>
                <w:bCs/>
                <w:color w:val="000000"/>
                <w:sz w:val="19"/>
                <w:szCs w:val="19"/>
              </w:rPr>
            </w:pPr>
            <w:r>
              <w:rPr>
                <w:rFonts w:ascii="Calibri" w:hAnsi="Calibri" w:cs="Calibri"/>
                <w:bCs/>
                <w:color w:val="000000"/>
                <w:sz w:val="19"/>
                <w:szCs w:val="19"/>
              </w:rPr>
              <w:t>52</w:t>
            </w:r>
          </w:p>
        </w:tc>
        <w:tc>
          <w:tcPr>
            <w:tcW w:w="1701" w:type="dxa"/>
            <w:tcBorders>
              <w:top w:val="single" w:sz="8" w:space="0" w:color="auto"/>
              <w:left w:val="nil"/>
              <w:bottom w:val="single" w:sz="8" w:space="0" w:color="auto"/>
              <w:right w:val="single" w:sz="8" w:space="0" w:color="auto"/>
            </w:tcBorders>
            <w:shd w:val="clear" w:color="auto" w:fill="auto"/>
            <w:noWrap/>
            <w:vAlign w:val="center"/>
          </w:tcPr>
          <w:p w:rsidR="008C0DE3" w:rsidRPr="00B367A1" w:rsidRDefault="008C0DE3" w:rsidP="008C0DE3">
            <w:pPr>
              <w:spacing w:after="0" w:line="240" w:lineRule="auto"/>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tcPr>
          <w:p w:rsidR="008C0DE3" w:rsidRPr="00B367A1" w:rsidRDefault="008C0DE3" w:rsidP="008C0DE3">
            <w:pPr>
              <w:spacing w:after="0" w:line="240" w:lineRule="auto"/>
              <w:rPr>
                <w:rFonts w:ascii="Calibri" w:hAnsi="Calibri" w:cs="Calibri"/>
                <w:bCs/>
                <w:color w:val="000000"/>
                <w:sz w:val="19"/>
                <w:szCs w:val="19"/>
              </w:rPr>
            </w:pPr>
            <w:r w:rsidRPr="00B367A1">
              <w:rPr>
                <w:rFonts w:ascii="Calibri" w:hAnsi="Calibri" w:cs="Calibri"/>
                <w:bCs/>
                <w:color w:val="000000"/>
                <w:sz w:val="19"/>
                <w:szCs w:val="19"/>
              </w:rPr>
              <w:t>CATALÍTICO</w:t>
            </w:r>
          </w:p>
        </w:tc>
        <w:tc>
          <w:tcPr>
            <w:tcW w:w="3600" w:type="dxa"/>
            <w:tcBorders>
              <w:top w:val="single" w:sz="8" w:space="0" w:color="auto"/>
              <w:left w:val="nil"/>
              <w:bottom w:val="single" w:sz="8" w:space="0" w:color="auto"/>
              <w:right w:val="single" w:sz="8" w:space="0" w:color="auto"/>
            </w:tcBorders>
            <w:shd w:val="clear" w:color="auto" w:fill="auto"/>
            <w:noWrap/>
            <w:vAlign w:val="bottom"/>
          </w:tcPr>
          <w:p w:rsidR="008C0DE3" w:rsidRPr="00B367A1" w:rsidRDefault="008C0DE3" w:rsidP="008C0DE3">
            <w:pPr>
              <w:spacing w:after="0" w:line="240" w:lineRule="auto"/>
              <w:rPr>
                <w:rFonts w:ascii="Calibri" w:hAnsi="Calibri" w:cs="Calibri"/>
                <w:bCs/>
                <w:color w:val="000000"/>
                <w:sz w:val="19"/>
                <w:szCs w:val="19"/>
              </w:rPr>
            </w:pPr>
            <w:r w:rsidRPr="00B367A1">
              <w:rPr>
                <w:rFonts w:ascii="Calibri" w:hAnsi="Calibri" w:cs="Calibri"/>
                <w:bCs/>
                <w:color w:val="000000"/>
                <w:sz w:val="19"/>
                <w:szCs w:val="19"/>
              </w:rPr>
              <w:t>O2 (OXIGENO)</w:t>
            </w:r>
          </w:p>
        </w:tc>
        <w:tc>
          <w:tcPr>
            <w:tcW w:w="1559" w:type="dxa"/>
            <w:tcBorders>
              <w:top w:val="single" w:sz="8" w:space="0" w:color="auto"/>
              <w:left w:val="nil"/>
              <w:bottom w:val="single" w:sz="8" w:space="0" w:color="auto"/>
              <w:right w:val="single" w:sz="8" w:space="0" w:color="auto"/>
            </w:tcBorders>
            <w:shd w:val="clear" w:color="auto" w:fill="auto"/>
            <w:noWrap/>
            <w:vAlign w:val="bottom"/>
          </w:tcPr>
          <w:p w:rsidR="008C0DE3" w:rsidRPr="00B367A1" w:rsidRDefault="008C0DE3" w:rsidP="008C0DE3">
            <w:pPr>
              <w:spacing w:after="0" w:line="240" w:lineRule="auto"/>
              <w:rPr>
                <w:rFonts w:ascii="Calibri" w:hAnsi="Calibri" w:cs="Calibri"/>
                <w:bCs/>
                <w:color w:val="000000"/>
                <w:sz w:val="19"/>
                <w:szCs w:val="19"/>
              </w:rPr>
            </w:pPr>
            <w:r>
              <w:rPr>
                <w:rFonts w:ascii="Calibri" w:hAnsi="Calibri" w:cs="Calibri"/>
                <w:bCs/>
                <w:color w:val="000000"/>
                <w:sz w:val="19"/>
                <w:szCs w:val="19"/>
              </w:rPr>
              <w:t>EDIFICIO L</w:t>
            </w:r>
          </w:p>
        </w:tc>
        <w:tc>
          <w:tcPr>
            <w:tcW w:w="1843" w:type="dxa"/>
            <w:tcBorders>
              <w:top w:val="single" w:sz="8" w:space="0" w:color="auto"/>
              <w:left w:val="nil"/>
              <w:bottom w:val="single" w:sz="8" w:space="0" w:color="auto"/>
              <w:right w:val="single" w:sz="8" w:space="0" w:color="auto"/>
            </w:tcBorders>
            <w:shd w:val="clear" w:color="auto" w:fill="auto"/>
          </w:tcPr>
          <w:p w:rsidR="008C0DE3" w:rsidRPr="00B367A1" w:rsidRDefault="008C0DE3" w:rsidP="008C0DE3">
            <w:pPr>
              <w:spacing w:after="0" w:line="240" w:lineRule="auto"/>
              <w:jc w:val="center"/>
              <w:rPr>
                <w:rFonts w:ascii="Calibri" w:hAnsi="Calibri" w:cs="Calibri"/>
                <w:bCs/>
                <w:color w:val="000000"/>
                <w:sz w:val="19"/>
                <w:szCs w:val="19"/>
              </w:rPr>
            </w:pPr>
            <w:r>
              <w:rPr>
                <w:rFonts w:ascii="Calibri" w:hAnsi="Calibri" w:cs="Calibri"/>
                <w:bCs/>
                <w:color w:val="000000"/>
                <w:sz w:val="19"/>
                <w:szCs w:val="19"/>
              </w:rPr>
              <w:t>LRE</w:t>
            </w:r>
          </w:p>
        </w:tc>
      </w:tr>
      <w:tr w:rsidR="008C0DE3" w:rsidRPr="00B367A1" w:rsidTr="00367E3A">
        <w:trPr>
          <w:trHeight w:val="315"/>
        </w:trPr>
        <w:tc>
          <w:tcPr>
            <w:tcW w:w="1290" w:type="dxa"/>
            <w:tcBorders>
              <w:top w:val="single" w:sz="8" w:space="0" w:color="auto"/>
              <w:left w:val="single" w:sz="8" w:space="0" w:color="auto"/>
              <w:bottom w:val="single" w:sz="8" w:space="0" w:color="auto"/>
              <w:right w:val="single" w:sz="8" w:space="0" w:color="auto"/>
            </w:tcBorders>
            <w:shd w:val="clear" w:color="auto" w:fill="auto"/>
            <w:noWrap/>
            <w:vAlign w:val="bottom"/>
          </w:tcPr>
          <w:p w:rsidR="008C0DE3" w:rsidRDefault="008C0DE3" w:rsidP="008C0DE3">
            <w:pPr>
              <w:spacing w:after="0" w:line="240" w:lineRule="auto"/>
              <w:jc w:val="center"/>
              <w:rPr>
                <w:rFonts w:ascii="Calibri" w:hAnsi="Calibri" w:cs="Calibri"/>
                <w:bCs/>
                <w:color w:val="000000"/>
                <w:sz w:val="19"/>
                <w:szCs w:val="19"/>
              </w:rPr>
            </w:pPr>
            <w:r>
              <w:rPr>
                <w:rFonts w:ascii="Calibri" w:hAnsi="Calibri" w:cs="Calibri"/>
                <w:bCs/>
                <w:color w:val="000000"/>
                <w:sz w:val="19"/>
                <w:szCs w:val="19"/>
              </w:rPr>
              <w:t>53</w:t>
            </w:r>
          </w:p>
        </w:tc>
        <w:tc>
          <w:tcPr>
            <w:tcW w:w="1701" w:type="dxa"/>
            <w:tcBorders>
              <w:top w:val="single" w:sz="8" w:space="0" w:color="auto"/>
              <w:left w:val="nil"/>
              <w:bottom w:val="single" w:sz="8" w:space="0" w:color="auto"/>
              <w:right w:val="single" w:sz="8" w:space="0" w:color="auto"/>
            </w:tcBorders>
            <w:shd w:val="clear" w:color="auto" w:fill="auto"/>
            <w:noWrap/>
            <w:vAlign w:val="center"/>
          </w:tcPr>
          <w:p w:rsidR="008C0DE3" w:rsidRPr="00B367A1" w:rsidRDefault="008C0DE3" w:rsidP="008C0DE3">
            <w:pPr>
              <w:spacing w:after="0" w:line="240" w:lineRule="auto"/>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tcPr>
          <w:p w:rsidR="008C0DE3" w:rsidRPr="00B367A1" w:rsidRDefault="008C0DE3" w:rsidP="008C0DE3">
            <w:pPr>
              <w:spacing w:after="0" w:line="240" w:lineRule="auto"/>
              <w:rPr>
                <w:rFonts w:ascii="Calibri" w:hAnsi="Calibri" w:cs="Calibri"/>
                <w:bCs/>
                <w:color w:val="000000"/>
                <w:sz w:val="19"/>
                <w:szCs w:val="19"/>
              </w:rPr>
            </w:pPr>
            <w:r w:rsidRPr="00B367A1">
              <w:rPr>
                <w:rFonts w:ascii="Calibri" w:hAnsi="Calibri" w:cs="Calibri"/>
                <w:bCs/>
                <w:color w:val="000000"/>
                <w:sz w:val="19"/>
                <w:szCs w:val="19"/>
              </w:rPr>
              <w:t>CATALÍTICO</w:t>
            </w:r>
          </w:p>
        </w:tc>
        <w:tc>
          <w:tcPr>
            <w:tcW w:w="3600" w:type="dxa"/>
            <w:tcBorders>
              <w:top w:val="single" w:sz="8" w:space="0" w:color="auto"/>
              <w:left w:val="nil"/>
              <w:bottom w:val="single" w:sz="8" w:space="0" w:color="auto"/>
              <w:right w:val="single" w:sz="8" w:space="0" w:color="auto"/>
            </w:tcBorders>
            <w:shd w:val="clear" w:color="auto" w:fill="auto"/>
            <w:noWrap/>
            <w:vAlign w:val="bottom"/>
          </w:tcPr>
          <w:p w:rsidR="008C0DE3" w:rsidRPr="00B367A1" w:rsidRDefault="008C0DE3" w:rsidP="008C0DE3">
            <w:pPr>
              <w:spacing w:after="0" w:line="240" w:lineRule="auto"/>
              <w:rPr>
                <w:rFonts w:ascii="Calibri" w:hAnsi="Calibri" w:cs="Calibri"/>
                <w:bCs/>
                <w:color w:val="000000"/>
                <w:sz w:val="19"/>
                <w:szCs w:val="19"/>
              </w:rPr>
            </w:pPr>
            <w:r w:rsidRPr="00B367A1">
              <w:rPr>
                <w:rFonts w:ascii="Calibri" w:hAnsi="Calibri" w:cs="Calibri"/>
                <w:bCs/>
                <w:color w:val="000000"/>
                <w:sz w:val="19"/>
                <w:szCs w:val="19"/>
              </w:rPr>
              <w:t>O2 (OXIGENO)</w:t>
            </w:r>
          </w:p>
        </w:tc>
        <w:tc>
          <w:tcPr>
            <w:tcW w:w="1559" w:type="dxa"/>
            <w:tcBorders>
              <w:top w:val="single" w:sz="8" w:space="0" w:color="auto"/>
              <w:left w:val="nil"/>
              <w:bottom w:val="single" w:sz="8" w:space="0" w:color="auto"/>
              <w:right w:val="single" w:sz="8" w:space="0" w:color="auto"/>
            </w:tcBorders>
            <w:shd w:val="clear" w:color="auto" w:fill="auto"/>
            <w:noWrap/>
            <w:vAlign w:val="bottom"/>
          </w:tcPr>
          <w:p w:rsidR="008C0DE3" w:rsidRPr="00B367A1" w:rsidRDefault="008C0DE3" w:rsidP="008C0DE3">
            <w:pPr>
              <w:spacing w:after="0" w:line="240" w:lineRule="auto"/>
              <w:rPr>
                <w:rFonts w:ascii="Calibri" w:hAnsi="Calibri" w:cs="Calibri"/>
                <w:bCs/>
                <w:color w:val="000000"/>
                <w:sz w:val="19"/>
                <w:szCs w:val="19"/>
              </w:rPr>
            </w:pPr>
            <w:r>
              <w:rPr>
                <w:rFonts w:ascii="Calibri" w:hAnsi="Calibri" w:cs="Calibri"/>
                <w:bCs/>
                <w:color w:val="000000"/>
                <w:sz w:val="19"/>
                <w:szCs w:val="19"/>
              </w:rPr>
              <w:t>EDIFICIO L</w:t>
            </w:r>
          </w:p>
        </w:tc>
        <w:tc>
          <w:tcPr>
            <w:tcW w:w="1843" w:type="dxa"/>
            <w:tcBorders>
              <w:top w:val="single" w:sz="8" w:space="0" w:color="auto"/>
              <w:left w:val="nil"/>
              <w:bottom w:val="single" w:sz="8" w:space="0" w:color="auto"/>
              <w:right w:val="single" w:sz="8" w:space="0" w:color="auto"/>
            </w:tcBorders>
            <w:shd w:val="clear" w:color="auto" w:fill="auto"/>
          </w:tcPr>
          <w:p w:rsidR="008C0DE3" w:rsidRPr="00B367A1" w:rsidRDefault="008C0DE3" w:rsidP="008C0DE3">
            <w:pPr>
              <w:spacing w:after="0" w:line="240" w:lineRule="auto"/>
              <w:jc w:val="center"/>
              <w:rPr>
                <w:rFonts w:ascii="Calibri" w:hAnsi="Calibri" w:cs="Calibri"/>
                <w:bCs/>
                <w:color w:val="000000"/>
                <w:sz w:val="19"/>
                <w:szCs w:val="19"/>
              </w:rPr>
            </w:pPr>
            <w:r>
              <w:rPr>
                <w:rFonts w:ascii="Calibri" w:hAnsi="Calibri" w:cs="Calibri"/>
                <w:bCs/>
                <w:color w:val="000000"/>
                <w:sz w:val="19"/>
                <w:szCs w:val="19"/>
              </w:rPr>
              <w:t>LV</w:t>
            </w:r>
          </w:p>
        </w:tc>
      </w:tr>
    </w:tbl>
    <w:p w:rsidR="00BB4B30" w:rsidRDefault="00BB4B30" w:rsidP="009B4166">
      <w:pPr>
        <w:spacing w:after="0" w:line="240" w:lineRule="auto"/>
        <w:jc w:val="center"/>
      </w:pPr>
    </w:p>
    <w:tbl>
      <w:tblPr>
        <w:tblpPr w:leftFromText="141" w:rightFromText="141" w:vertAnchor="text" w:horzAnchor="margin" w:tblpXSpec="right" w:tblpY="182"/>
        <w:tblW w:w="3941" w:type="dxa"/>
        <w:tblCellMar>
          <w:left w:w="70" w:type="dxa"/>
          <w:right w:w="70" w:type="dxa"/>
        </w:tblCellMar>
        <w:tblLook w:val="04A0" w:firstRow="1" w:lastRow="0" w:firstColumn="1" w:lastColumn="0" w:noHBand="0" w:noVBand="1"/>
      </w:tblPr>
      <w:tblGrid>
        <w:gridCol w:w="2960"/>
        <w:gridCol w:w="981"/>
      </w:tblGrid>
      <w:tr w:rsidR="008C0DE3" w:rsidRPr="00B367A1" w:rsidTr="008C0DE3">
        <w:trPr>
          <w:trHeight w:val="258"/>
        </w:trPr>
        <w:tc>
          <w:tcPr>
            <w:tcW w:w="2960" w:type="dxa"/>
            <w:tcBorders>
              <w:top w:val="single" w:sz="8" w:space="0" w:color="auto"/>
              <w:left w:val="single" w:sz="8" w:space="0" w:color="auto"/>
              <w:bottom w:val="single" w:sz="8" w:space="0" w:color="auto"/>
              <w:right w:val="single" w:sz="8" w:space="0" w:color="auto"/>
            </w:tcBorders>
            <w:shd w:val="clear" w:color="auto" w:fill="auto"/>
            <w:hideMark/>
          </w:tcPr>
          <w:p w:rsidR="008C0DE3" w:rsidRPr="00B367A1" w:rsidRDefault="008C0DE3" w:rsidP="008C0DE3">
            <w:pPr>
              <w:spacing w:after="0" w:line="240" w:lineRule="auto"/>
              <w:rPr>
                <w:rFonts w:ascii="Calibri" w:eastAsia="Times New Roman" w:hAnsi="Calibri" w:cs="Calibri"/>
                <w:b/>
                <w:bCs/>
                <w:color w:val="000000"/>
                <w:sz w:val="19"/>
                <w:szCs w:val="19"/>
              </w:rPr>
            </w:pPr>
            <w:r w:rsidRPr="00B367A1">
              <w:rPr>
                <w:rFonts w:ascii="Calibri" w:eastAsia="Times New Roman" w:hAnsi="Calibri" w:cs="Calibri"/>
                <w:b/>
                <w:bCs/>
                <w:color w:val="000000"/>
                <w:sz w:val="19"/>
                <w:szCs w:val="19"/>
              </w:rPr>
              <w:t>TIPO DE SENSOR</w:t>
            </w:r>
          </w:p>
        </w:tc>
        <w:tc>
          <w:tcPr>
            <w:tcW w:w="981" w:type="dxa"/>
            <w:tcBorders>
              <w:top w:val="single" w:sz="8" w:space="0" w:color="auto"/>
              <w:left w:val="nil"/>
              <w:bottom w:val="single" w:sz="8" w:space="0" w:color="auto"/>
              <w:right w:val="single" w:sz="8" w:space="0" w:color="auto"/>
            </w:tcBorders>
            <w:shd w:val="clear" w:color="auto" w:fill="auto"/>
            <w:hideMark/>
          </w:tcPr>
          <w:p w:rsidR="008C0DE3" w:rsidRPr="00B367A1" w:rsidRDefault="008C0DE3" w:rsidP="008C0DE3">
            <w:pPr>
              <w:spacing w:after="0" w:line="240" w:lineRule="auto"/>
              <w:rPr>
                <w:rFonts w:ascii="Calibri" w:eastAsia="Times New Roman" w:hAnsi="Calibri" w:cs="Calibri"/>
                <w:b/>
                <w:bCs/>
                <w:color w:val="000000"/>
                <w:sz w:val="19"/>
                <w:szCs w:val="19"/>
              </w:rPr>
            </w:pPr>
            <w:r w:rsidRPr="00B367A1">
              <w:rPr>
                <w:rFonts w:ascii="Calibri" w:eastAsia="Times New Roman" w:hAnsi="Calibri" w:cs="Calibri"/>
                <w:b/>
                <w:bCs/>
                <w:color w:val="000000"/>
                <w:sz w:val="19"/>
                <w:szCs w:val="19"/>
              </w:rPr>
              <w:t>CANTIDAD</w:t>
            </w:r>
          </w:p>
        </w:tc>
      </w:tr>
      <w:tr w:rsidR="008C0DE3" w:rsidRPr="00B367A1" w:rsidTr="008C0DE3">
        <w:trPr>
          <w:trHeight w:val="276"/>
        </w:trPr>
        <w:tc>
          <w:tcPr>
            <w:tcW w:w="2960" w:type="dxa"/>
            <w:tcBorders>
              <w:top w:val="nil"/>
              <w:left w:val="single" w:sz="8" w:space="0" w:color="auto"/>
              <w:bottom w:val="single" w:sz="8" w:space="0" w:color="auto"/>
              <w:right w:val="single" w:sz="8" w:space="0" w:color="auto"/>
            </w:tcBorders>
            <w:shd w:val="clear" w:color="auto" w:fill="auto"/>
            <w:noWrap/>
            <w:vAlign w:val="bottom"/>
            <w:hideMark/>
          </w:tcPr>
          <w:p w:rsidR="008C0DE3" w:rsidRPr="00B367A1" w:rsidRDefault="008C0DE3" w:rsidP="008C0DE3">
            <w:pPr>
              <w:spacing w:after="0" w:line="240" w:lineRule="auto"/>
              <w:rPr>
                <w:rFonts w:ascii="Calibri" w:eastAsia="Times New Roman" w:hAnsi="Calibri" w:cs="Calibri"/>
                <w:color w:val="000000"/>
                <w:sz w:val="19"/>
                <w:szCs w:val="19"/>
              </w:rPr>
            </w:pPr>
            <w:r w:rsidRPr="00B367A1">
              <w:rPr>
                <w:rFonts w:ascii="Calibri" w:eastAsia="Times New Roman" w:hAnsi="Calibri" w:cs="Calibri"/>
                <w:color w:val="000000"/>
                <w:sz w:val="19"/>
                <w:szCs w:val="19"/>
              </w:rPr>
              <w:t>O2 (OXIGENO)</w:t>
            </w:r>
          </w:p>
        </w:tc>
        <w:tc>
          <w:tcPr>
            <w:tcW w:w="981" w:type="dxa"/>
            <w:tcBorders>
              <w:top w:val="nil"/>
              <w:left w:val="nil"/>
              <w:bottom w:val="single" w:sz="8" w:space="0" w:color="auto"/>
              <w:right w:val="single" w:sz="8" w:space="0" w:color="auto"/>
            </w:tcBorders>
            <w:shd w:val="clear" w:color="auto" w:fill="auto"/>
            <w:noWrap/>
            <w:vAlign w:val="bottom"/>
            <w:hideMark/>
          </w:tcPr>
          <w:p w:rsidR="008C0DE3" w:rsidRPr="00B367A1" w:rsidRDefault="008C0DE3" w:rsidP="008C0DE3">
            <w:pPr>
              <w:spacing w:after="0" w:line="240" w:lineRule="auto"/>
              <w:jc w:val="right"/>
              <w:rPr>
                <w:rFonts w:ascii="Calibri" w:eastAsia="Times New Roman" w:hAnsi="Calibri" w:cs="Calibri"/>
                <w:color w:val="000000"/>
                <w:sz w:val="19"/>
                <w:szCs w:val="19"/>
              </w:rPr>
            </w:pPr>
            <w:r>
              <w:rPr>
                <w:rFonts w:ascii="Calibri" w:eastAsia="Times New Roman" w:hAnsi="Calibri" w:cs="Calibri"/>
                <w:color w:val="000000"/>
                <w:sz w:val="19"/>
                <w:szCs w:val="19"/>
              </w:rPr>
              <w:t>27</w:t>
            </w:r>
          </w:p>
        </w:tc>
      </w:tr>
      <w:tr w:rsidR="008C0DE3" w:rsidRPr="00B367A1" w:rsidTr="008C0DE3">
        <w:trPr>
          <w:trHeight w:val="252"/>
        </w:trPr>
        <w:tc>
          <w:tcPr>
            <w:tcW w:w="2960" w:type="dxa"/>
            <w:tcBorders>
              <w:top w:val="nil"/>
              <w:left w:val="single" w:sz="8" w:space="0" w:color="auto"/>
              <w:bottom w:val="single" w:sz="8" w:space="0" w:color="auto"/>
              <w:right w:val="single" w:sz="8" w:space="0" w:color="auto"/>
            </w:tcBorders>
            <w:shd w:val="clear" w:color="auto" w:fill="auto"/>
            <w:noWrap/>
            <w:vAlign w:val="bottom"/>
            <w:hideMark/>
          </w:tcPr>
          <w:p w:rsidR="008C0DE3" w:rsidRPr="00B367A1" w:rsidRDefault="008C0DE3" w:rsidP="008C0DE3">
            <w:pPr>
              <w:spacing w:after="0" w:line="240" w:lineRule="auto"/>
              <w:rPr>
                <w:rFonts w:ascii="Calibri" w:eastAsia="Times New Roman" w:hAnsi="Calibri" w:cs="Calibri"/>
                <w:color w:val="000000"/>
                <w:sz w:val="19"/>
                <w:szCs w:val="19"/>
              </w:rPr>
            </w:pPr>
            <w:r w:rsidRPr="00B367A1">
              <w:rPr>
                <w:rFonts w:ascii="Calibri" w:eastAsia="Times New Roman" w:hAnsi="Calibri" w:cs="Calibri"/>
                <w:color w:val="000000"/>
                <w:sz w:val="19"/>
                <w:szCs w:val="19"/>
              </w:rPr>
              <w:t>MEZCLAS EXPLOSIVAS 0 A 100% LEL</w:t>
            </w:r>
          </w:p>
        </w:tc>
        <w:tc>
          <w:tcPr>
            <w:tcW w:w="981" w:type="dxa"/>
            <w:tcBorders>
              <w:top w:val="nil"/>
              <w:left w:val="nil"/>
              <w:bottom w:val="single" w:sz="8" w:space="0" w:color="auto"/>
              <w:right w:val="single" w:sz="8" w:space="0" w:color="auto"/>
            </w:tcBorders>
            <w:shd w:val="clear" w:color="auto" w:fill="auto"/>
            <w:noWrap/>
            <w:vAlign w:val="bottom"/>
            <w:hideMark/>
          </w:tcPr>
          <w:p w:rsidR="008C0DE3" w:rsidRPr="00B367A1" w:rsidRDefault="008C0DE3" w:rsidP="008C0DE3">
            <w:pPr>
              <w:spacing w:after="0" w:line="240" w:lineRule="auto"/>
              <w:jc w:val="right"/>
              <w:rPr>
                <w:rFonts w:ascii="Calibri" w:eastAsia="Times New Roman" w:hAnsi="Calibri" w:cs="Calibri"/>
                <w:color w:val="000000"/>
                <w:sz w:val="19"/>
                <w:szCs w:val="19"/>
              </w:rPr>
            </w:pPr>
            <w:r w:rsidRPr="00B367A1">
              <w:rPr>
                <w:rFonts w:ascii="Calibri" w:eastAsia="Times New Roman" w:hAnsi="Calibri" w:cs="Calibri"/>
                <w:color w:val="000000"/>
                <w:sz w:val="19"/>
                <w:szCs w:val="19"/>
              </w:rPr>
              <w:t>20</w:t>
            </w:r>
          </w:p>
        </w:tc>
      </w:tr>
      <w:tr w:rsidR="008C0DE3" w:rsidRPr="00B367A1" w:rsidTr="008C0DE3">
        <w:trPr>
          <w:trHeight w:val="270"/>
        </w:trPr>
        <w:tc>
          <w:tcPr>
            <w:tcW w:w="2960" w:type="dxa"/>
            <w:tcBorders>
              <w:top w:val="nil"/>
              <w:left w:val="single" w:sz="8" w:space="0" w:color="auto"/>
              <w:bottom w:val="single" w:sz="8" w:space="0" w:color="auto"/>
              <w:right w:val="single" w:sz="8" w:space="0" w:color="auto"/>
            </w:tcBorders>
            <w:shd w:val="clear" w:color="auto" w:fill="auto"/>
            <w:noWrap/>
            <w:vAlign w:val="bottom"/>
            <w:hideMark/>
          </w:tcPr>
          <w:p w:rsidR="008C0DE3" w:rsidRPr="00B367A1" w:rsidRDefault="008C0DE3" w:rsidP="008C0DE3">
            <w:pPr>
              <w:spacing w:after="0" w:line="240" w:lineRule="auto"/>
              <w:rPr>
                <w:rFonts w:ascii="Calibri" w:eastAsia="Times New Roman" w:hAnsi="Calibri" w:cs="Calibri"/>
                <w:color w:val="000000"/>
                <w:sz w:val="19"/>
                <w:szCs w:val="19"/>
              </w:rPr>
            </w:pPr>
            <w:r w:rsidRPr="00B367A1">
              <w:rPr>
                <w:rFonts w:ascii="Calibri" w:eastAsia="Times New Roman" w:hAnsi="Calibri" w:cs="Calibri"/>
                <w:color w:val="000000"/>
                <w:sz w:val="19"/>
                <w:szCs w:val="19"/>
              </w:rPr>
              <w:t>DIÓXIDO DE AZUFRE (SO2)</w:t>
            </w:r>
          </w:p>
        </w:tc>
        <w:tc>
          <w:tcPr>
            <w:tcW w:w="981" w:type="dxa"/>
            <w:tcBorders>
              <w:top w:val="nil"/>
              <w:left w:val="nil"/>
              <w:bottom w:val="single" w:sz="8" w:space="0" w:color="auto"/>
              <w:right w:val="single" w:sz="8" w:space="0" w:color="auto"/>
            </w:tcBorders>
            <w:shd w:val="clear" w:color="auto" w:fill="auto"/>
            <w:noWrap/>
            <w:vAlign w:val="bottom"/>
            <w:hideMark/>
          </w:tcPr>
          <w:p w:rsidR="008C0DE3" w:rsidRPr="00B367A1" w:rsidRDefault="008C0DE3" w:rsidP="008C0DE3">
            <w:pPr>
              <w:spacing w:after="0" w:line="240" w:lineRule="auto"/>
              <w:jc w:val="right"/>
              <w:rPr>
                <w:rFonts w:ascii="Calibri" w:eastAsia="Times New Roman" w:hAnsi="Calibri" w:cs="Calibri"/>
                <w:color w:val="000000"/>
                <w:sz w:val="19"/>
                <w:szCs w:val="19"/>
              </w:rPr>
            </w:pPr>
            <w:r w:rsidRPr="00B367A1">
              <w:rPr>
                <w:rFonts w:ascii="Calibri" w:eastAsia="Times New Roman" w:hAnsi="Calibri" w:cs="Calibri"/>
                <w:color w:val="000000"/>
                <w:sz w:val="19"/>
                <w:szCs w:val="19"/>
              </w:rPr>
              <w:t>1</w:t>
            </w:r>
          </w:p>
        </w:tc>
      </w:tr>
      <w:tr w:rsidR="008C0DE3" w:rsidRPr="00B367A1" w:rsidTr="008C0DE3">
        <w:trPr>
          <w:trHeight w:val="118"/>
        </w:trPr>
        <w:tc>
          <w:tcPr>
            <w:tcW w:w="2960" w:type="dxa"/>
            <w:tcBorders>
              <w:top w:val="nil"/>
              <w:left w:val="single" w:sz="8" w:space="0" w:color="auto"/>
              <w:bottom w:val="single" w:sz="8" w:space="0" w:color="auto"/>
              <w:right w:val="single" w:sz="8" w:space="0" w:color="auto"/>
            </w:tcBorders>
            <w:shd w:val="clear" w:color="auto" w:fill="auto"/>
            <w:noWrap/>
            <w:vAlign w:val="bottom"/>
            <w:hideMark/>
          </w:tcPr>
          <w:p w:rsidR="008C0DE3" w:rsidRPr="00B367A1" w:rsidRDefault="008C0DE3" w:rsidP="008C0DE3">
            <w:pPr>
              <w:spacing w:after="0" w:line="240" w:lineRule="auto"/>
              <w:rPr>
                <w:rFonts w:ascii="Calibri" w:eastAsia="Times New Roman" w:hAnsi="Calibri" w:cs="Calibri"/>
                <w:color w:val="000000"/>
                <w:sz w:val="19"/>
                <w:szCs w:val="19"/>
              </w:rPr>
            </w:pPr>
            <w:r w:rsidRPr="00B367A1">
              <w:rPr>
                <w:rFonts w:ascii="Calibri" w:eastAsia="Times New Roman" w:hAnsi="Calibri" w:cs="Calibri"/>
                <w:color w:val="000000"/>
                <w:sz w:val="19"/>
                <w:szCs w:val="19"/>
              </w:rPr>
              <w:t>OZONO (O3)</w:t>
            </w:r>
          </w:p>
        </w:tc>
        <w:tc>
          <w:tcPr>
            <w:tcW w:w="981" w:type="dxa"/>
            <w:tcBorders>
              <w:top w:val="nil"/>
              <w:left w:val="nil"/>
              <w:bottom w:val="single" w:sz="8" w:space="0" w:color="auto"/>
              <w:right w:val="single" w:sz="8" w:space="0" w:color="auto"/>
            </w:tcBorders>
            <w:shd w:val="clear" w:color="auto" w:fill="auto"/>
            <w:noWrap/>
            <w:vAlign w:val="bottom"/>
            <w:hideMark/>
          </w:tcPr>
          <w:p w:rsidR="008C0DE3" w:rsidRPr="00B367A1" w:rsidRDefault="008C0DE3" w:rsidP="008C0DE3">
            <w:pPr>
              <w:spacing w:after="0" w:line="240" w:lineRule="auto"/>
              <w:jc w:val="right"/>
              <w:rPr>
                <w:rFonts w:ascii="Calibri" w:eastAsia="Times New Roman" w:hAnsi="Calibri" w:cs="Calibri"/>
                <w:color w:val="000000"/>
                <w:sz w:val="19"/>
                <w:szCs w:val="19"/>
              </w:rPr>
            </w:pPr>
            <w:r w:rsidRPr="00B367A1">
              <w:rPr>
                <w:rFonts w:ascii="Calibri" w:eastAsia="Times New Roman" w:hAnsi="Calibri" w:cs="Calibri"/>
                <w:color w:val="000000"/>
                <w:sz w:val="19"/>
                <w:szCs w:val="19"/>
              </w:rPr>
              <w:t>1</w:t>
            </w:r>
          </w:p>
        </w:tc>
      </w:tr>
      <w:tr w:rsidR="008C0DE3" w:rsidRPr="00B367A1" w:rsidTr="008C0DE3">
        <w:trPr>
          <w:trHeight w:val="150"/>
        </w:trPr>
        <w:tc>
          <w:tcPr>
            <w:tcW w:w="2960" w:type="dxa"/>
            <w:tcBorders>
              <w:top w:val="nil"/>
              <w:left w:val="single" w:sz="8" w:space="0" w:color="auto"/>
              <w:bottom w:val="single" w:sz="8" w:space="0" w:color="auto"/>
              <w:right w:val="single" w:sz="8" w:space="0" w:color="auto"/>
            </w:tcBorders>
            <w:shd w:val="clear" w:color="auto" w:fill="auto"/>
            <w:noWrap/>
            <w:vAlign w:val="bottom"/>
            <w:hideMark/>
          </w:tcPr>
          <w:p w:rsidR="008C0DE3" w:rsidRPr="00B367A1" w:rsidRDefault="008C0DE3" w:rsidP="008C0DE3">
            <w:pPr>
              <w:spacing w:after="0" w:line="240" w:lineRule="auto"/>
              <w:rPr>
                <w:rFonts w:ascii="Calibri" w:eastAsia="Times New Roman" w:hAnsi="Calibri" w:cs="Calibri"/>
                <w:color w:val="000000"/>
                <w:sz w:val="19"/>
                <w:szCs w:val="19"/>
              </w:rPr>
            </w:pPr>
            <w:r w:rsidRPr="00B367A1">
              <w:rPr>
                <w:rFonts w:ascii="Calibri" w:eastAsia="Times New Roman" w:hAnsi="Calibri" w:cs="Calibri"/>
                <w:color w:val="000000"/>
                <w:sz w:val="19"/>
                <w:szCs w:val="19"/>
              </w:rPr>
              <w:t>MONÓXIDO DE CARBONO (CO)</w:t>
            </w:r>
          </w:p>
        </w:tc>
        <w:tc>
          <w:tcPr>
            <w:tcW w:w="981" w:type="dxa"/>
            <w:tcBorders>
              <w:top w:val="nil"/>
              <w:left w:val="nil"/>
              <w:bottom w:val="single" w:sz="8" w:space="0" w:color="auto"/>
              <w:right w:val="single" w:sz="8" w:space="0" w:color="auto"/>
            </w:tcBorders>
            <w:shd w:val="clear" w:color="auto" w:fill="auto"/>
            <w:noWrap/>
            <w:vAlign w:val="bottom"/>
            <w:hideMark/>
          </w:tcPr>
          <w:p w:rsidR="008C0DE3" w:rsidRPr="00B367A1" w:rsidRDefault="008C0DE3" w:rsidP="008C0DE3">
            <w:pPr>
              <w:spacing w:after="0" w:line="240" w:lineRule="auto"/>
              <w:jc w:val="right"/>
              <w:rPr>
                <w:rFonts w:ascii="Calibri" w:eastAsia="Times New Roman" w:hAnsi="Calibri" w:cs="Calibri"/>
                <w:color w:val="000000"/>
                <w:sz w:val="19"/>
                <w:szCs w:val="19"/>
              </w:rPr>
            </w:pPr>
            <w:r w:rsidRPr="00B367A1">
              <w:rPr>
                <w:rFonts w:ascii="Calibri" w:eastAsia="Times New Roman" w:hAnsi="Calibri" w:cs="Calibri"/>
                <w:color w:val="000000"/>
                <w:sz w:val="19"/>
                <w:szCs w:val="19"/>
              </w:rPr>
              <w:t>1</w:t>
            </w:r>
          </w:p>
        </w:tc>
      </w:tr>
      <w:tr w:rsidR="008C0DE3" w:rsidRPr="00B367A1" w:rsidTr="008C0DE3">
        <w:trPr>
          <w:trHeight w:val="182"/>
        </w:trPr>
        <w:tc>
          <w:tcPr>
            <w:tcW w:w="2960" w:type="dxa"/>
            <w:tcBorders>
              <w:top w:val="nil"/>
              <w:left w:val="single" w:sz="8" w:space="0" w:color="auto"/>
              <w:bottom w:val="single" w:sz="8" w:space="0" w:color="auto"/>
              <w:right w:val="single" w:sz="8" w:space="0" w:color="auto"/>
            </w:tcBorders>
            <w:shd w:val="clear" w:color="auto" w:fill="auto"/>
            <w:noWrap/>
            <w:vAlign w:val="bottom"/>
            <w:hideMark/>
          </w:tcPr>
          <w:p w:rsidR="008C0DE3" w:rsidRPr="00B367A1" w:rsidRDefault="008C0DE3" w:rsidP="008C0DE3">
            <w:pPr>
              <w:spacing w:after="0" w:line="240" w:lineRule="auto"/>
              <w:rPr>
                <w:rFonts w:ascii="Calibri" w:eastAsia="Times New Roman" w:hAnsi="Calibri" w:cs="Calibri"/>
                <w:color w:val="000000"/>
                <w:sz w:val="19"/>
                <w:szCs w:val="19"/>
              </w:rPr>
            </w:pPr>
            <w:r w:rsidRPr="00B367A1">
              <w:rPr>
                <w:rFonts w:ascii="Calibri" w:eastAsia="Times New Roman" w:hAnsi="Calibri" w:cs="Calibri"/>
                <w:color w:val="000000"/>
                <w:sz w:val="19"/>
                <w:szCs w:val="19"/>
              </w:rPr>
              <w:t>OXIDO NÍTRICO (NO)</w:t>
            </w:r>
          </w:p>
        </w:tc>
        <w:tc>
          <w:tcPr>
            <w:tcW w:w="981" w:type="dxa"/>
            <w:tcBorders>
              <w:top w:val="nil"/>
              <w:left w:val="nil"/>
              <w:bottom w:val="single" w:sz="8" w:space="0" w:color="auto"/>
              <w:right w:val="single" w:sz="8" w:space="0" w:color="auto"/>
            </w:tcBorders>
            <w:shd w:val="clear" w:color="auto" w:fill="auto"/>
            <w:noWrap/>
            <w:vAlign w:val="bottom"/>
            <w:hideMark/>
          </w:tcPr>
          <w:p w:rsidR="008C0DE3" w:rsidRPr="00B367A1" w:rsidRDefault="008C0DE3" w:rsidP="008C0DE3">
            <w:pPr>
              <w:spacing w:after="0" w:line="240" w:lineRule="auto"/>
              <w:jc w:val="right"/>
              <w:rPr>
                <w:rFonts w:ascii="Calibri" w:eastAsia="Times New Roman" w:hAnsi="Calibri" w:cs="Calibri"/>
                <w:color w:val="000000"/>
                <w:sz w:val="19"/>
                <w:szCs w:val="19"/>
              </w:rPr>
            </w:pPr>
            <w:r w:rsidRPr="00B367A1">
              <w:rPr>
                <w:rFonts w:ascii="Calibri" w:eastAsia="Times New Roman" w:hAnsi="Calibri" w:cs="Calibri"/>
                <w:color w:val="000000"/>
                <w:sz w:val="19"/>
                <w:szCs w:val="19"/>
              </w:rPr>
              <w:t>2</w:t>
            </w:r>
          </w:p>
        </w:tc>
      </w:tr>
      <w:tr w:rsidR="008C0DE3" w:rsidRPr="00B367A1" w:rsidTr="008C0DE3">
        <w:trPr>
          <w:trHeight w:val="214"/>
        </w:trPr>
        <w:tc>
          <w:tcPr>
            <w:tcW w:w="2960" w:type="dxa"/>
            <w:tcBorders>
              <w:top w:val="nil"/>
              <w:left w:val="single" w:sz="8" w:space="0" w:color="auto"/>
              <w:bottom w:val="single" w:sz="8" w:space="0" w:color="auto"/>
              <w:right w:val="single" w:sz="8" w:space="0" w:color="auto"/>
            </w:tcBorders>
            <w:shd w:val="clear" w:color="auto" w:fill="auto"/>
            <w:noWrap/>
            <w:vAlign w:val="bottom"/>
            <w:hideMark/>
          </w:tcPr>
          <w:p w:rsidR="008C0DE3" w:rsidRPr="00B367A1" w:rsidRDefault="008C0DE3" w:rsidP="008C0DE3">
            <w:pPr>
              <w:spacing w:after="0" w:line="240" w:lineRule="auto"/>
              <w:rPr>
                <w:rFonts w:ascii="Calibri" w:eastAsia="Times New Roman" w:hAnsi="Calibri" w:cs="Calibri"/>
                <w:color w:val="000000"/>
                <w:sz w:val="19"/>
                <w:szCs w:val="19"/>
              </w:rPr>
            </w:pPr>
            <w:r w:rsidRPr="00B367A1">
              <w:rPr>
                <w:rFonts w:ascii="Calibri" w:eastAsia="Times New Roman" w:hAnsi="Calibri" w:cs="Calibri"/>
                <w:color w:val="000000"/>
                <w:sz w:val="19"/>
                <w:szCs w:val="19"/>
              </w:rPr>
              <w:t>H2 (HIDROGENO)</w:t>
            </w:r>
          </w:p>
        </w:tc>
        <w:tc>
          <w:tcPr>
            <w:tcW w:w="981" w:type="dxa"/>
            <w:tcBorders>
              <w:top w:val="nil"/>
              <w:left w:val="nil"/>
              <w:bottom w:val="single" w:sz="8" w:space="0" w:color="auto"/>
              <w:right w:val="single" w:sz="8" w:space="0" w:color="auto"/>
            </w:tcBorders>
            <w:shd w:val="clear" w:color="auto" w:fill="auto"/>
            <w:noWrap/>
            <w:vAlign w:val="bottom"/>
            <w:hideMark/>
          </w:tcPr>
          <w:p w:rsidR="008C0DE3" w:rsidRPr="00B367A1" w:rsidRDefault="008C0DE3" w:rsidP="008C0DE3">
            <w:pPr>
              <w:spacing w:after="0" w:line="240" w:lineRule="auto"/>
              <w:jc w:val="right"/>
              <w:rPr>
                <w:rFonts w:ascii="Calibri" w:eastAsia="Times New Roman" w:hAnsi="Calibri" w:cs="Calibri"/>
                <w:color w:val="000000"/>
                <w:sz w:val="19"/>
                <w:szCs w:val="19"/>
              </w:rPr>
            </w:pPr>
            <w:r w:rsidRPr="00B367A1">
              <w:rPr>
                <w:rFonts w:ascii="Calibri" w:eastAsia="Times New Roman" w:hAnsi="Calibri" w:cs="Calibri"/>
                <w:color w:val="000000"/>
                <w:sz w:val="19"/>
                <w:szCs w:val="19"/>
              </w:rPr>
              <w:t>1</w:t>
            </w:r>
          </w:p>
        </w:tc>
      </w:tr>
      <w:tr w:rsidR="008C0DE3" w:rsidRPr="00B367A1" w:rsidTr="008C0DE3">
        <w:trPr>
          <w:trHeight w:val="104"/>
        </w:trPr>
        <w:tc>
          <w:tcPr>
            <w:tcW w:w="2960" w:type="dxa"/>
            <w:tcBorders>
              <w:top w:val="nil"/>
              <w:left w:val="nil"/>
              <w:bottom w:val="nil"/>
              <w:right w:val="nil"/>
            </w:tcBorders>
            <w:shd w:val="clear" w:color="auto" w:fill="auto"/>
            <w:noWrap/>
            <w:vAlign w:val="bottom"/>
            <w:hideMark/>
          </w:tcPr>
          <w:p w:rsidR="008C0DE3" w:rsidRPr="00B367A1" w:rsidRDefault="008C0DE3" w:rsidP="008C0DE3">
            <w:pPr>
              <w:spacing w:after="0" w:line="240" w:lineRule="auto"/>
              <w:rPr>
                <w:rFonts w:ascii="Calibri" w:eastAsia="Times New Roman" w:hAnsi="Calibri" w:cs="Calibri"/>
                <w:color w:val="000000"/>
              </w:rPr>
            </w:pPr>
          </w:p>
        </w:tc>
        <w:tc>
          <w:tcPr>
            <w:tcW w:w="981" w:type="dxa"/>
            <w:tcBorders>
              <w:top w:val="nil"/>
              <w:left w:val="nil"/>
              <w:bottom w:val="nil"/>
              <w:right w:val="nil"/>
            </w:tcBorders>
            <w:shd w:val="clear" w:color="auto" w:fill="auto"/>
            <w:noWrap/>
            <w:vAlign w:val="bottom"/>
            <w:hideMark/>
          </w:tcPr>
          <w:p w:rsidR="008C0DE3" w:rsidRPr="00B367A1" w:rsidRDefault="008C0DE3" w:rsidP="008C0DE3">
            <w:pPr>
              <w:spacing w:after="0" w:line="240" w:lineRule="auto"/>
              <w:rPr>
                <w:rFonts w:ascii="Calibri" w:eastAsia="Times New Roman" w:hAnsi="Calibri" w:cs="Calibri"/>
                <w:color w:val="000000"/>
              </w:rPr>
            </w:pPr>
          </w:p>
        </w:tc>
      </w:tr>
      <w:tr w:rsidR="008C0DE3" w:rsidRPr="00B367A1" w:rsidTr="008C0DE3">
        <w:trPr>
          <w:trHeight w:val="176"/>
        </w:trPr>
        <w:tc>
          <w:tcPr>
            <w:tcW w:w="29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8C0DE3" w:rsidRPr="00B367A1" w:rsidRDefault="008C0DE3" w:rsidP="008C0DE3">
            <w:pPr>
              <w:spacing w:after="0" w:line="240" w:lineRule="auto"/>
              <w:rPr>
                <w:rFonts w:ascii="Calibri" w:eastAsia="Times New Roman" w:hAnsi="Calibri" w:cs="Calibri"/>
                <w:b/>
                <w:bCs/>
                <w:color w:val="000000"/>
                <w:sz w:val="19"/>
                <w:szCs w:val="19"/>
              </w:rPr>
            </w:pPr>
            <w:r w:rsidRPr="00B367A1">
              <w:rPr>
                <w:rFonts w:ascii="Calibri" w:eastAsia="Times New Roman" w:hAnsi="Calibri" w:cs="Calibri"/>
                <w:b/>
                <w:bCs/>
                <w:color w:val="000000"/>
                <w:sz w:val="19"/>
                <w:szCs w:val="19"/>
              </w:rPr>
              <w:t>TOTAL</w:t>
            </w:r>
          </w:p>
        </w:tc>
        <w:tc>
          <w:tcPr>
            <w:tcW w:w="981" w:type="dxa"/>
            <w:tcBorders>
              <w:top w:val="single" w:sz="8" w:space="0" w:color="auto"/>
              <w:left w:val="nil"/>
              <w:bottom w:val="single" w:sz="8" w:space="0" w:color="auto"/>
              <w:right w:val="single" w:sz="8" w:space="0" w:color="auto"/>
            </w:tcBorders>
            <w:shd w:val="clear" w:color="auto" w:fill="auto"/>
            <w:noWrap/>
            <w:vAlign w:val="bottom"/>
            <w:hideMark/>
          </w:tcPr>
          <w:p w:rsidR="008C0DE3" w:rsidRPr="00B367A1" w:rsidRDefault="008C0DE3" w:rsidP="008C0DE3">
            <w:pPr>
              <w:spacing w:after="0" w:line="240" w:lineRule="auto"/>
              <w:jc w:val="right"/>
              <w:rPr>
                <w:rFonts w:ascii="Calibri" w:eastAsia="Times New Roman" w:hAnsi="Calibri" w:cs="Calibri"/>
                <w:b/>
                <w:bCs/>
                <w:color w:val="000000"/>
                <w:sz w:val="19"/>
                <w:szCs w:val="19"/>
              </w:rPr>
            </w:pPr>
            <w:r>
              <w:rPr>
                <w:rFonts w:ascii="Calibri" w:eastAsia="Times New Roman" w:hAnsi="Calibri" w:cs="Calibri"/>
                <w:b/>
                <w:bCs/>
                <w:color w:val="000000"/>
                <w:sz w:val="19"/>
                <w:szCs w:val="19"/>
              </w:rPr>
              <w:t>53</w:t>
            </w:r>
          </w:p>
        </w:tc>
      </w:tr>
    </w:tbl>
    <w:p w:rsidR="00697F0F" w:rsidRDefault="00697F0F" w:rsidP="009B4166">
      <w:pPr>
        <w:spacing w:after="0" w:line="240" w:lineRule="auto"/>
        <w:jc w:val="center"/>
      </w:pPr>
    </w:p>
    <w:p w:rsidR="00A418B7" w:rsidRDefault="00A418B7" w:rsidP="00445C47">
      <w:pPr>
        <w:pStyle w:val="Prrafodelista"/>
        <w:spacing w:after="0" w:line="240" w:lineRule="auto"/>
        <w:ind w:left="284"/>
        <w:jc w:val="both"/>
        <w:rPr>
          <w:sz w:val="20"/>
          <w:szCs w:val="20"/>
        </w:rPr>
      </w:pPr>
    </w:p>
    <w:p w:rsidR="005F51D0" w:rsidRDefault="005F51D0" w:rsidP="00445C47">
      <w:pPr>
        <w:pStyle w:val="Prrafodelista"/>
        <w:spacing w:after="0" w:line="240" w:lineRule="auto"/>
        <w:ind w:left="284"/>
        <w:jc w:val="both"/>
        <w:rPr>
          <w:sz w:val="20"/>
          <w:szCs w:val="20"/>
        </w:rPr>
      </w:pPr>
    </w:p>
    <w:p w:rsidR="005F51D0" w:rsidRDefault="005F51D0" w:rsidP="00445C47">
      <w:pPr>
        <w:pStyle w:val="Prrafodelista"/>
        <w:spacing w:after="0" w:line="240" w:lineRule="auto"/>
        <w:ind w:left="284"/>
        <w:jc w:val="both"/>
        <w:rPr>
          <w:sz w:val="20"/>
          <w:szCs w:val="20"/>
        </w:rPr>
      </w:pPr>
    </w:p>
    <w:p w:rsidR="005F51D0" w:rsidRDefault="005F51D0" w:rsidP="00445C47">
      <w:pPr>
        <w:pStyle w:val="Prrafodelista"/>
        <w:spacing w:after="0" w:line="240" w:lineRule="auto"/>
        <w:ind w:left="284"/>
        <w:jc w:val="both"/>
        <w:rPr>
          <w:sz w:val="20"/>
          <w:szCs w:val="20"/>
        </w:rPr>
      </w:pPr>
    </w:p>
    <w:p w:rsidR="00A418B7" w:rsidRDefault="00A418B7" w:rsidP="00445C47">
      <w:pPr>
        <w:pStyle w:val="Prrafodelista"/>
        <w:spacing w:after="0" w:line="240" w:lineRule="auto"/>
        <w:ind w:left="284"/>
        <w:jc w:val="both"/>
        <w:rPr>
          <w:sz w:val="20"/>
          <w:szCs w:val="20"/>
        </w:rPr>
      </w:pPr>
    </w:p>
    <w:p w:rsidR="00A418B7" w:rsidRDefault="00A418B7" w:rsidP="00445C47">
      <w:pPr>
        <w:pStyle w:val="Prrafodelista"/>
        <w:spacing w:after="0" w:line="240" w:lineRule="auto"/>
        <w:ind w:left="284"/>
        <w:jc w:val="both"/>
        <w:rPr>
          <w:sz w:val="20"/>
          <w:szCs w:val="20"/>
        </w:rPr>
      </w:pPr>
    </w:p>
    <w:p w:rsidR="00A418B7" w:rsidRDefault="00A418B7" w:rsidP="00445C47">
      <w:pPr>
        <w:pStyle w:val="Prrafodelista"/>
        <w:spacing w:after="0" w:line="240" w:lineRule="auto"/>
        <w:ind w:left="284"/>
        <w:jc w:val="both"/>
        <w:rPr>
          <w:sz w:val="20"/>
          <w:szCs w:val="20"/>
        </w:rPr>
      </w:pPr>
    </w:p>
    <w:p w:rsidR="00A418B7" w:rsidRDefault="00A418B7" w:rsidP="00445C47">
      <w:pPr>
        <w:pStyle w:val="Prrafodelista"/>
        <w:spacing w:after="0" w:line="240" w:lineRule="auto"/>
        <w:ind w:left="284"/>
        <w:jc w:val="both"/>
        <w:rPr>
          <w:sz w:val="20"/>
          <w:szCs w:val="20"/>
        </w:rPr>
      </w:pPr>
    </w:p>
    <w:p w:rsidR="00A418B7" w:rsidRDefault="00A418B7" w:rsidP="00445C47">
      <w:pPr>
        <w:pStyle w:val="Prrafodelista"/>
        <w:spacing w:after="0" w:line="240" w:lineRule="auto"/>
        <w:ind w:left="284"/>
        <w:jc w:val="both"/>
        <w:rPr>
          <w:sz w:val="20"/>
          <w:szCs w:val="20"/>
        </w:rPr>
      </w:pPr>
    </w:p>
    <w:p w:rsidR="00367E3A" w:rsidRDefault="00367E3A" w:rsidP="00445C47">
      <w:pPr>
        <w:pStyle w:val="Prrafodelista"/>
        <w:spacing w:after="0" w:line="240" w:lineRule="auto"/>
        <w:ind w:left="284"/>
        <w:jc w:val="both"/>
        <w:rPr>
          <w:sz w:val="20"/>
          <w:szCs w:val="20"/>
        </w:rPr>
      </w:pPr>
    </w:p>
    <w:p w:rsidR="00367E3A" w:rsidRDefault="00367E3A" w:rsidP="00445C47">
      <w:pPr>
        <w:pStyle w:val="Prrafodelista"/>
        <w:spacing w:after="0" w:line="240" w:lineRule="auto"/>
        <w:ind w:left="284"/>
        <w:jc w:val="both"/>
        <w:rPr>
          <w:sz w:val="20"/>
          <w:szCs w:val="20"/>
        </w:rPr>
      </w:pPr>
    </w:p>
    <w:p w:rsidR="00D43E25" w:rsidRPr="00A512AB" w:rsidRDefault="00D43E25" w:rsidP="00D43E25">
      <w:pPr>
        <w:pStyle w:val="Prrafodelista"/>
        <w:numPr>
          <w:ilvl w:val="0"/>
          <w:numId w:val="5"/>
        </w:numPr>
        <w:tabs>
          <w:tab w:val="left" w:pos="0"/>
        </w:tabs>
        <w:spacing w:after="0" w:line="240" w:lineRule="auto"/>
        <w:contextualSpacing w:val="0"/>
        <w:jc w:val="both"/>
      </w:pPr>
      <w:r w:rsidRPr="005F043A">
        <w:rPr>
          <w:b/>
        </w:rPr>
        <w:t>Alcance</w:t>
      </w:r>
      <w:r>
        <w:rPr>
          <w:b/>
        </w:rPr>
        <w:t xml:space="preserve"> del servicio de mantenimiento mínimo requerido para </w:t>
      </w:r>
      <w:r w:rsidR="000567B1">
        <w:rPr>
          <w:b/>
        </w:rPr>
        <w:t xml:space="preserve">los </w:t>
      </w:r>
      <w:r>
        <w:rPr>
          <w:b/>
        </w:rPr>
        <w:t xml:space="preserve"> equipo</w:t>
      </w:r>
      <w:r w:rsidR="000567B1">
        <w:rPr>
          <w:b/>
        </w:rPr>
        <w:t>s</w:t>
      </w:r>
      <w:r>
        <w:rPr>
          <w:b/>
        </w:rPr>
        <w:t xml:space="preserve"> descrito</w:t>
      </w:r>
      <w:r w:rsidR="000567B1">
        <w:rPr>
          <w:b/>
        </w:rPr>
        <w:t>s</w:t>
      </w:r>
      <w:r>
        <w:rPr>
          <w:b/>
        </w:rPr>
        <w:t xml:space="preserve"> en el punto 1</w:t>
      </w:r>
    </w:p>
    <w:p w:rsidR="000567B1" w:rsidRDefault="000567B1" w:rsidP="000567B1">
      <w:pPr>
        <w:tabs>
          <w:tab w:val="left" w:pos="0"/>
        </w:tabs>
        <w:spacing w:after="0" w:line="240" w:lineRule="auto"/>
        <w:jc w:val="both"/>
      </w:pPr>
    </w:p>
    <w:p w:rsidR="00BD68DF" w:rsidRPr="000A5383" w:rsidRDefault="004C329D" w:rsidP="005B564B">
      <w:pPr>
        <w:pStyle w:val="Prrafodelista"/>
        <w:spacing w:after="0" w:line="240" w:lineRule="auto"/>
        <w:ind w:left="284"/>
        <w:jc w:val="both"/>
      </w:pPr>
      <w:r w:rsidRPr="000A5383">
        <w:t>Para e</w:t>
      </w:r>
      <w:r w:rsidR="005B564B" w:rsidRPr="000A5383">
        <w:t>l servicio</w:t>
      </w:r>
      <w:r w:rsidRPr="000A5383">
        <w:t xml:space="preserve"> solicitado </w:t>
      </w:r>
      <w:r w:rsidR="005B564B" w:rsidRPr="000A5383">
        <w:t>se requiere</w:t>
      </w:r>
      <w:r w:rsidRPr="000A5383">
        <w:t xml:space="preserve">n </w:t>
      </w:r>
      <w:r w:rsidR="005F51D0">
        <w:t>se realice en (1</w:t>
      </w:r>
      <w:r w:rsidR="00697F0F" w:rsidRPr="000A5383">
        <w:t xml:space="preserve">) </w:t>
      </w:r>
      <w:r w:rsidR="005F51D0">
        <w:t>una</w:t>
      </w:r>
      <w:r w:rsidRPr="000A5383">
        <w:t xml:space="preserve"> visita</w:t>
      </w:r>
      <w:r w:rsidR="00367E3A">
        <w:t>,</w:t>
      </w:r>
      <w:r w:rsidR="00BD68DF" w:rsidRPr="000A5383">
        <w:t xml:space="preserve"> </w:t>
      </w:r>
      <w:r w:rsidR="005F51D0">
        <w:t>de acuerdo a la siguiente fecha</w:t>
      </w:r>
      <w:r w:rsidR="00BD68DF" w:rsidRPr="000A5383">
        <w:t>:</w:t>
      </w:r>
    </w:p>
    <w:p w:rsidR="004C329D" w:rsidRPr="000A5383" w:rsidRDefault="004C329D" w:rsidP="005B564B">
      <w:pPr>
        <w:pStyle w:val="Prrafodelista"/>
        <w:spacing w:after="0" w:line="240" w:lineRule="auto"/>
        <w:ind w:left="284"/>
        <w:jc w:val="both"/>
      </w:pPr>
    </w:p>
    <w:p w:rsidR="005B564B" w:rsidRDefault="004C329D" w:rsidP="005B564B">
      <w:pPr>
        <w:pStyle w:val="Prrafodelista"/>
        <w:spacing w:after="0" w:line="240" w:lineRule="auto"/>
        <w:ind w:left="284"/>
        <w:jc w:val="both"/>
      </w:pPr>
      <w:r w:rsidRPr="000A5383">
        <w:t xml:space="preserve">1ra. </w:t>
      </w:r>
      <w:r w:rsidR="00F507AF" w:rsidRPr="000A5383">
        <w:t xml:space="preserve">Visita se requiere </w:t>
      </w:r>
      <w:r w:rsidR="00690327">
        <w:t>del 6 al 10</w:t>
      </w:r>
      <w:r w:rsidR="00D213B7">
        <w:t xml:space="preserve"> d</w:t>
      </w:r>
      <w:r w:rsidR="005B564B" w:rsidRPr="000A5383">
        <w:t xml:space="preserve">e </w:t>
      </w:r>
      <w:r w:rsidR="00D213B7">
        <w:t>ma</w:t>
      </w:r>
      <w:r w:rsidR="00690327">
        <w:t>yo</w:t>
      </w:r>
      <w:r w:rsidR="005B564B" w:rsidRPr="000A5383">
        <w:t xml:space="preserve"> del 201</w:t>
      </w:r>
      <w:r w:rsidR="00D213B7">
        <w:t>9</w:t>
      </w:r>
      <w:r w:rsidR="00F507AF" w:rsidRPr="000A5383">
        <w:t>.</w:t>
      </w:r>
    </w:p>
    <w:p w:rsidR="00D213B7" w:rsidRDefault="00D213B7" w:rsidP="00D213B7">
      <w:pPr>
        <w:pStyle w:val="Prrafodelista"/>
        <w:spacing w:after="0" w:line="240" w:lineRule="auto"/>
        <w:ind w:left="284"/>
        <w:jc w:val="both"/>
      </w:pPr>
      <w:r>
        <w:t>2d</w:t>
      </w:r>
      <w:r w:rsidRPr="000A5383">
        <w:t xml:space="preserve">a. Visita se requiere </w:t>
      </w:r>
      <w:r w:rsidR="00690327">
        <w:t>del 11 al 15</w:t>
      </w:r>
      <w:r>
        <w:t xml:space="preserve"> d</w:t>
      </w:r>
      <w:r w:rsidRPr="000A5383">
        <w:t xml:space="preserve">e </w:t>
      </w:r>
      <w:r w:rsidR="00690327">
        <w:t xml:space="preserve">noviembre </w:t>
      </w:r>
      <w:r w:rsidRPr="000A5383">
        <w:t>del 201</w:t>
      </w:r>
      <w:r>
        <w:t>9</w:t>
      </w:r>
      <w:r w:rsidRPr="000A5383">
        <w:t>.</w:t>
      </w:r>
    </w:p>
    <w:p w:rsidR="00BD68DF" w:rsidRPr="000A5383" w:rsidRDefault="00BD68DF" w:rsidP="005B564B">
      <w:pPr>
        <w:pStyle w:val="Prrafodelista"/>
        <w:spacing w:after="0" w:line="240" w:lineRule="auto"/>
        <w:ind w:left="284"/>
        <w:jc w:val="both"/>
      </w:pPr>
    </w:p>
    <w:p w:rsidR="00A512AB" w:rsidRPr="000A5383" w:rsidRDefault="00A512AB" w:rsidP="008D22D4">
      <w:pPr>
        <w:pStyle w:val="Prrafodelista"/>
        <w:numPr>
          <w:ilvl w:val="0"/>
          <w:numId w:val="4"/>
        </w:numPr>
        <w:spacing w:after="0" w:line="240" w:lineRule="auto"/>
        <w:jc w:val="both"/>
      </w:pPr>
      <w:r w:rsidRPr="000A5383">
        <w:t xml:space="preserve">Se requiere el servicio de calibración </w:t>
      </w:r>
      <w:r w:rsidR="004329F2">
        <w:t xml:space="preserve">y ajuste </w:t>
      </w:r>
      <w:r w:rsidRPr="000A5383">
        <w:t xml:space="preserve">de </w:t>
      </w:r>
      <w:r w:rsidR="00A418B7" w:rsidRPr="000A5383">
        <w:t xml:space="preserve">los </w:t>
      </w:r>
      <w:r w:rsidR="008C0DE3">
        <w:t>53</w:t>
      </w:r>
      <w:r w:rsidRPr="000A5383">
        <w:t xml:space="preserve"> detectores de gases marca honeywell</w:t>
      </w:r>
      <w:r w:rsidR="00A418B7" w:rsidRPr="000A5383">
        <w:t xml:space="preserve"> descritos en el </w:t>
      </w:r>
      <w:r w:rsidR="008D22D4" w:rsidRPr="000A5383">
        <w:t xml:space="preserve">punto </w:t>
      </w:r>
      <w:r w:rsidR="00A13FE4" w:rsidRPr="000A5383">
        <w:t>número 1</w:t>
      </w:r>
      <w:r w:rsidR="000B232C">
        <w:t>, con los valores adecuados al tipo de gas a detectar</w:t>
      </w:r>
      <w:r w:rsidR="008D22D4" w:rsidRPr="000A5383">
        <w:t>.</w:t>
      </w:r>
    </w:p>
    <w:p w:rsidR="00D43E25" w:rsidRPr="000A5383" w:rsidRDefault="008D22D4" w:rsidP="00D43E25">
      <w:pPr>
        <w:numPr>
          <w:ilvl w:val="0"/>
          <w:numId w:val="4"/>
        </w:numPr>
        <w:tabs>
          <w:tab w:val="left" w:pos="0"/>
        </w:tabs>
        <w:spacing w:after="0" w:line="240" w:lineRule="auto"/>
        <w:jc w:val="both"/>
      </w:pPr>
      <w:r w:rsidRPr="000A5383">
        <w:t>Se requiere</w:t>
      </w:r>
      <w:r w:rsidR="00B67C3C" w:rsidRPr="000A5383">
        <w:t xml:space="preserve"> el servicio de</w:t>
      </w:r>
      <w:r w:rsidRPr="000A5383">
        <w:t xml:space="preserve"> l</w:t>
      </w:r>
      <w:r w:rsidR="00D43E25" w:rsidRPr="000A5383">
        <w:t xml:space="preserve">impieza general </w:t>
      </w:r>
      <w:r w:rsidRPr="000A5383">
        <w:t>de cada sensor</w:t>
      </w:r>
      <w:r w:rsidR="00D43E25" w:rsidRPr="000A5383">
        <w:t xml:space="preserve"> </w:t>
      </w:r>
      <w:r w:rsidR="00033751">
        <w:t xml:space="preserve">y reapriete de conexiones </w:t>
      </w:r>
      <w:r w:rsidR="00D43E25" w:rsidRPr="000A5383">
        <w:t xml:space="preserve">tanto en la parte exterior </w:t>
      </w:r>
      <w:r w:rsidR="005B564B" w:rsidRPr="000A5383">
        <w:t>y</w:t>
      </w:r>
      <w:r w:rsidR="00D43E25" w:rsidRPr="000A5383">
        <w:t xml:space="preserve"> en la parte interior</w:t>
      </w:r>
      <w:r w:rsidR="005B564B" w:rsidRPr="000A5383">
        <w:t xml:space="preserve"> de ser necesario</w:t>
      </w:r>
      <w:r w:rsidR="00D43E25" w:rsidRPr="000A5383">
        <w:t>.</w:t>
      </w:r>
    </w:p>
    <w:p w:rsidR="00113F1C" w:rsidRPr="000A5383" w:rsidRDefault="00113F1C" w:rsidP="00113F1C">
      <w:pPr>
        <w:numPr>
          <w:ilvl w:val="0"/>
          <w:numId w:val="4"/>
        </w:numPr>
        <w:tabs>
          <w:tab w:val="left" w:pos="0"/>
        </w:tabs>
        <w:spacing w:after="0" w:line="240" w:lineRule="auto"/>
        <w:jc w:val="both"/>
      </w:pPr>
      <w:r w:rsidRPr="000A5383">
        <w:t xml:space="preserve">Se requiere </w:t>
      </w:r>
      <w:r w:rsidR="00B67C3C" w:rsidRPr="000A5383">
        <w:t>el servicio de</w:t>
      </w:r>
      <w:r w:rsidRPr="000A5383">
        <w:t xml:space="preserve"> limpieza general </w:t>
      </w:r>
      <w:r w:rsidR="00033751">
        <w:t>y reapriete de</w:t>
      </w:r>
      <w:r w:rsidRPr="000A5383">
        <w:t xml:space="preserve"> cada uno de los tableros de control </w:t>
      </w:r>
      <w:r w:rsidR="00BD68DF" w:rsidRPr="000A5383">
        <w:t xml:space="preserve">de los detectores de gases </w:t>
      </w:r>
      <w:r w:rsidRPr="000A5383">
        <w:t>(AFP-200-NOTIFIER, NFS2-3030/E, AUTOPULSE-442R–ANSUL).</w:t>
      </w:r>
    </w:p>
    <w:p w:rsidR="00D43E25" w:rsidRDefault="00113F1C" w:rsidP="00D43E25">
      <w:pPr>
        <w:numPr>
          <w:ilvl w:val="0"/>
          <w:numId w:val="4"/>
        </w:numPr>
        <w:tabs>
          <w:tab w:val="left" w:pos="0"/>
        </w:tabs>
        <w:spacing w:after="0" w:line="240" w:lineRule="auto"/>
        <w:jc w:val="both"/>
      </w:pPr>
      <w:r w:rsidRPr="000A5383">
        <w:lastRenderedPageBreak/>
        <w:t>Se requiere el servicio de v</w:t>
      </w:r>
      <w:r w:rsidR="00D43E25" w:rsidRPr="000A5383">
        <w:t>erificación</w:t>
      </w:r>
      <w:r w:rsidRPr="000A5383">
        <w:t xml:space="preserve"> y pruebas de las señales de</w:t>
      </w:r>
      <w:r w:rsidR="00BD68DF" w:rsidRPr="000A5383">
        <w:t xml:space="preserve">l tablero de control hacia </w:t>
      </w:r>
      <w:r w:rsidRPr="000A5383">
        <w:t>cada uno de los detectores de gases.</w:t>
      </w:r>
    </w:p>
    <w:p w:rsidR="00D43E25" w:rsidRDefault="00D43E25" w:rsidP="00A55493">
      <w:pPr>
        <w:tabs>
          <w:tab w:val="left" w:pos="0"/>
        </w:tabs>
        <w:spacing w:after="0" w:line="240" w:lineRule="auto"/>
        <w:ind w:left="360"/>
        <w:jc w:val="both"/>
        <w:rPr>
          <w:sz w:val="20"/>
          <w:szCs w:val="20"/>
        </w:rPr>
      </w:pPr>
    </w:p>
    <w:p w:rsidR="00B67C3C" w:rsidRPr="000A5383" w:rsidRDefault="00B67C3C" w:rsidP="00B67C3C">
      <w:pPr>
        <w:tabs>
          <w:tab w:val="left" w:pos="0"/>
        </w:tabs>
        <w:jc w:val="center"/>
        <w:rPr>
          <w:b/>
          <w:sz w:val="24"/>
          <w:szCs w:val="24"/>
        </w:rPr>
      </w:pPr>
      <w:r w:rsidRPr="000A5383">
        <w:rPr>
          <w:b/>
          <w:sz w:val="24"/>
          <w:szCs w:val="24"/>
        </w:rPr>
        <w:t>NOTAS DE ANEXO DE ESPECIFICACIONES TÉCNICAS</w:t>
      </w:r>
    </w:p>
    <w:p w:rsidR="000B232C" w:rsidRPr="00E04EF5" w:rsidRDefault="000B232C" w:rsidP="00E04EF5">
      <w:pPr>
        <w:numPr>
          <w:ilvl w:val="0"/>
          <w:numId w:val="6"/>
        </w:numPr>
        <w:tabs>
          <w:tab w:val="left" w:pos="0"/>
        </w:tabs>
        <w:spacing w:after="0" w:line="240" w:lineRule="auto"/>
        <w:jc w:val="both"/>
      </w:pPr>
      <w:r w:rsidRPr="00E04EF5">
        <w:t xml:space="preserve">El Licitante participante deberá de asegurar </w:t>
      </w:r>
      <w:r w:rsidR="00A13FE4" w:rsidRPr="00E04EF5">
        <w:t xml:space="preserve">mediante una carta en hoja membretada </w:t>
      </w:r>
      <w:r w:rsidRPr="00E04EF5">
        <w:t xml:space="preserve">que cuenta con </w:t>
      </w:r>
      <w:r w:rsidR="00A13FE4" w:rsidRPr="00E04EF5">
        <w:t xml:space="preserve">los </w:t>
      </w:r>
      <w:r w:rsidRPr="00E04EF5">
        <w:t xml:space="preserve">certificados del gas de referencia a utilizar para realizar el servicio </w:t>
      </w:r>
      <w:r w:rsidR="002B2D18" w:rsidRPr="00E04EF5">
        <w:t xml:space="preserve">de </w:t>
      </w:r>
      <w:r w:rsidR="00E04EF5" w:rsidRPr="00E04EF5">
        <w:t>calibración</w:t>
      </w:r>
      <w:r w:rsidR="002B2D18" w:rsidRPr="00E04EF5">
        <w:t xml:space="preserve"> de sensores </w:t>
      </w:r>
      <w:r w:rsidRPr="00E04EF5">
        <w:t xml:space="preserve">descrito en el alcance del presente anexo técnico con vigencia máxima de un año a la prestación del servicio, y una vez adjudicado debe entregar copia del certificado de los gases de referencia utilizados.  </w:t>
      </w:r>
    </w:p>
    <w:p w:rsidR="00533242" w:rsidRPr="00E04EF5" w:rsidRDefault="00E344B1" w:rsidP="00E04EF5">
      <w:pPr>
        <w:numPr>
          <w:ilvl w:val="0"/>
          <w:numId w:val="6"/>
        </w:numPr>
        <w:tabs>
          <w:tab w:val="left" w:pos="0"/>
        </w:tabs>
        <w:spacing w:after="0" w:line="240" w:lineRule="auto"/>
        <w:jc w:val="both"/>
      </w:pPr>
      <w:r w:rsidRPr="00E04EF5">
        <w:t xml:space="preserve">Para la liberación de la factura será requisito indispensable la entrega de los certificados de calibración de </w:t>
      </w:r>
      <w:r w:rsidR="000A5383" w:rsidRPr="00E04EF5">
        <w:t xml:space="preserve">cada uno de </w:t>
      </w:r>
      <w:r w:rsidRPr="00E04EF5">
        <w:t>los sensores descritos en el punto 1</w:t>
      </w:r>
      <w:r w:rsidR="00A13FE4" w:rsidRPr="00E04EF5">
        <w:t xml:space="preserve"> y del reporte del estatus de cada uno de los tableros de control</w:t>
      </w:r>
      <w:r w:rsidRPr="00E04EF5">
        <w:t xml:space="preserve">. </w:t>
      </w:r>
    </w:p>
    <w:p w:rsidR="002B2D18" w:rsidRDefault="002B2D18" w:rsidP="007F2B64">
      <w:pPr>
        <w:spacing w:after="0" w:line="240" w:lineRule="auto"/>
        <w:jc w:val="center"/>
        <w:rPr>
          <w:b/>
          <w:sz w:val="20"/>
          <w:szCs w:val="20"/>
        </w:rPr>
      </w:pPr>
    </w:p>
    <w:p w:rsidR="007F2B64" w:rsidRPr="007F2B64" w:rsidRDefault="007F2B64" w:rsidP="007F2B64">
      <w:pPr>
        <w:spacing w:after="0" w:line="240" w:lineRule="auto"/>
        <w:jc w:val="center"/>
        <w:rPr>
          <w:b/>
          <w:sz w:val="20"/>
          <w:szCs w:val="20"/>
        </w:rPr>
      </w:pPr>
      <w:r w:rsidRPr="007F2B64">
        <w:rPr>
          <w:b/>
          <w:sz w:val="20"/>
          <w:szCs w:val="20"/>
        </w:rPr>
        <w:t>El alcance es expuesto de manera enunciativa pero no limitativa</w:t>
      </w:r>
    </w:p>
    <w:p w:rsidR="00FB746A" w:rsidRDefault="00B367A1" w:rsidP="00B367A1">
      <w:pPr>
        <w:jc w:val="center"/>
        <w:rPr>
          <w:u w:val="single"/>
        </w:rPr>
      </w:pPr>
      <w:r w:rsidRPr="00E24E3B">
        <w:rPr>
          <w:u w:val="single"/>
        </w:rPr>
        <w:t>FIN DEL ANEXO TÉCNICO</w:t>
      </w:r>
    </w:p>
    <w:p w:rsidR="000A5383" w:rsidRDefault="000A5383" w:rsidP="00DF788B">
      <w:pPr>
        <w:rPr>
          <w:u w:val="single"/>
        </w:rPr>
      </w:pPr>
    </w:p>
    <w:p w:rsidR="000A5383" w:rsidRDefault="000A5383" w:rsidP="00B367A1">
      <w:pPr>
        <w:jc w:val="center"/>
        <w:rPr>
          <w:u w:val="single"/>
        </w:rPr>
        <w:sectPr w:rsidR="000A5383" w:rsidSect="008C0DE3">
          <w:pgSz w:w="12240" w:h="15840"/>
          <w:pgMar w:top="956" w:right="568" w:bottom="851" w:left="426" w:header="708" w:footer="708" w:gutter="0"/>
          <w:cols w:space="708"/>
          <w:docGrid w:linePitch="360"/>
        </w:sectPr>
      </w:pPr>
      <w:bookmarkStart w:id="0" w:name="_GoBack"/>
      <w:bookmarkEnd w:id="0"/>
    </w:p>
    <w:p w:rsidR="000A5383" w:rsidRPr="00637A92" w:rsidRDefault="000A5383" w:rsidP="00637A92">
      <w:pPr>
        <w:spacing w:after="0" w:line="240" w:lineRule="auto"/>
        <w:jc w:val="center"/>
      </w:pPr>
      <w:r w:rsidRPr="00637A92">
        <w:lastRenderedPageBreak/>
        <w:t xml:space="preserve">EVALUACIÓN TÉCNICA </w:t>
      </w:r>
    </w:p>
    <w:p w:rsidR="00E04EF5" w:rsidRDefault="00E04EF5" w:rsidP="00637A92">
      <w:pPr>
        <w:spacing w:after="0" w:line="240" w:lineRule="auto"/>
        <w:jc w:val="center"/>
      </w:pPr>
    </w:p>
    <w:p w:rsidR="00637A92" w:rsidRDefault="00637A92" w:rsidP="00637A92">
      <w:pPr>
        <w:spacing w:after="0" w:line="240" w:lineRule="auto"/>
        <w:jc w:val="center"/>
      </w:pPr>
      <w:r w:rsidRPr="00910735">
        <w:t xml:space="preserve">SERVICIO DE </w:t>
      </w:r>
      <w:r w:rsidR="00A13FE4">
        <w:t xml:space="preserve">MANTENIMIENTO </w:t>
      </w:r>
      <w:r w:rsidR="002F299C">
        <w:t xml:space="preserve">Y </w:t>
      </w:r>
      <w:r w:rsidR="00A13FE4">
        <w:t xml:space="preserve">CALIBRACIÓN </w:t>
      </w:r>
      <w:r w:rsidR="002F299C" w:rsidRPr="00910735">
        <w:t>DE</w:t>
      </w:r>
      <w:r w:rsidRPr="000A5383">
        <w:t xml:space="preserve"> </w:t>
      </w:r>
      <w:r>
        <w:t>LOS</w:t>
      </w:r>
      <w:r w:rsidRPr="000A5383">
        <w:t xml:space="preserve"> DETECTORES DE GASES MARCA HONEYWELL </w:t>
      </w:r>
      <w:r w:rsidRPr="00910735">
        <w:t>DEL CENAM</w:t>
      </w:r>
    </w:p>
    <w:p w:rsidR="00637A92" w:rsidRPr="00910735" w:rsidRDefault="00637A92" w:rsidP="00637A92">
      <w:pPr>
        <w:spacing w:after="0" w:line="240" w:lineRule="auto"/>
        <w:jc w:val="center"/>
      </w:pPr>
    </w:p>
    <w:p w:rsidR="000A5383" w:rsidRPr="000A5383" w:rsidRDefault="000A5383" w:rsidP="000A5383">
      <w:pPr>
        <w:jc w:val="both"/>
        <w:rPr>
          <w:rFonts w:cstheme="minorHAnsi"/>
          <w:lang w:val="es-ES"/>
        </w:rPr>
      </w:pPr>
      <w:r w:rsidRPr="000A5383">
        <w:rPr>
          <w:rFonts w:cstheme="minorHAnsi"/>
          <w:lang w:val="es-ES"/>
        </w:rPr>
        <w:t xml:space="preserve">De conformidad a los lineamientos para la aplicación del criterio de evaluación de proposiciones a través del mecanismo de </w:t>
      </w:r>
      <w:r w:rsidRPr="000A5383">
        <w:rPr>
          <w:rFonts w:cstheme="minorHAnsi"/>
          <w:b/>
          <w:lang w:val="es-ES"/>
        </w:rPr>
        <w:t>puntos o porcentajes</w:t>
      </w:r>
      <w:r w:rsidRPr="000A5383">
        <w:rPr>
          <w:rFonts w:cstheme="minorHAnsi"/>
          <w:lang w:val="es-ES"/>
        </w:rPr>
        <w:t xml:space="preserve"> en los procedimientos de contratación regulados por el acuerdo por el que se emiten diversos lineamientos en materia de adquisiciones, arrendamientos y servicios y de obras públicas y servicios relacionados con las mismas, publicada en el DOF el 09 de Enero de 2010, establece lo siguiente:</w:t>
      </w:r>
    </w:p>
    <w:p w:rsidR="000A5383" w:rsidRPr="000A5383" w:rsidRDefault="000A5383" w:rsidP="000A5383">
      <w:pPr>
        <w:ind w:left="-66"/>
        <w:jc w:val="both"/>
        <w:rPr>
          <w:rFonts w:cstheme="minorHAnsi"/>
          <w:b/>
          <w:lang w:val="es-ES"/>
        </w:rPr>
      </w:pPr>
      <w:r w:rsidRPr="000A5383">
        <w:rPr>
          <w:rFonts w:cstheme="minorHAnsi"/>
          <w:b/>
          <w:lang w:val="es-ES"/>
        </w:rPr>
        <w:t>La puntuación o unidades porcentuales a obtener en la propuesta técnica para ser considerada solvente y por tanto, no ser desechada, será de cuando menos 45 de los 60 máximos que se pueden obtener en esta evaluación.</w:t>
      </w:r>
    </w:p>
    <w:tbl>
      <w:tblPr>
        <w:tblpPr w:leftFromText="141" w:rightFromText="141" w:vertAnchor="text" w:horzAnchor="margin" w:tblpXSpec="center" w:tblpY="15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9"/>
        <w:gridCol w:w="1275"/>
      </w:tblGrid>
      <w:tr w:rsidR="00637A92" w:rsidRPr="000A5383" w:rsidTr="00637A92">
        <w:trPr>
          <w:trHeight w:val="502"/>
        </w:trPr>
        <w:tc>
          <w:tcPr>
            <w:tcW w:w="9039" w:type="dxa"/>
            <w:shd w:val="pct12" w:color="auto" w:fill="auto"/>
            <w:vAlign w:val="center"/>
          </w:tcPr>
          <w:p w:rsidR="00637A92" w:rsidRPr="000A5383" w:rsidRDefault="00637A92" w:rsidP="00E11054">
            <w:pPr>
              <w:spacing w:after="0" w:line="240" w:lineRule="auto"/>
              <w:jc w:val="center"/>
              <w:rPr>
                <w:rFonts w:cstheme="minorHAnsi"/>
                <w:b/>
              </w:rPr>
            </w:pPr>
            <w:r w:rsidRPr="000A5383">
              <w:rPr>
                <w:rFonts w:cstheme="minorHAnsi"/>
                <w:bCs/>
              </w:rPr>
              <w:br w:type="page"/>
            </w:r>
            <w:r w:rsidRPr="000A5383">
              <w:rPr>
                <w:rFonts w:cstheme="minorHAnsi"/>
                <w:bCs/>
              </w:rPr>
              <w:br w:type="page"/>
            </w:r>
            <w:r w:rsidRPr="000A5383">
              <w:rPr>
                <w:rFonts w:cstheme="minorHAnsi"/>
                <w:b/>
              </w:rPr>
              <w:t>RUBROS</w:t>
            </w:r>
          </w:p>
        </w:tc>
        <w:tc>
          <w:tcPr>
            <w:tcW w:w="1275" w:type="dxa"/>
            <w:shd w:val="pct12" w:color="auto" w:fill="auto"/>
            <w:vAlign w:val="center"/>
          </w:tcPr>
          <w:p w:rsidR="00637A92" w:rsidRPr="000A5383" w:rsidRDefault="00637A92" w:rsidP="00E11054">
            <w:pPr>
              <w:spacing w:after="0" w:line="240" w:lineRule="auto"/>
              <w:jc w:val="center"/>
              <w:rPr>
                <w:rFonts w:cstheme="minorHAnsi"/>
                <w:b/>
              </w:rPr>
            </w:pPr>
            <w:r w:rsidRPr="000A5383">
              <w:rPr>
                <w:rFonts w:cstheme="minorHAnsi"/>
                <w:b/>
              </w:rPr>
              <w:t>PUNTOS</w:t>
            </w:r>
          </w:p>
        </w:tc>
      </w:tr>
      <w:tr w:rsidR="00637A92" w:rsidRPr="000A5383" w:rsidTr="00637A92">
        <w:tc>
          <w:tcPr>
            <w:tcW w:w="10314" w:type="dxa"/>
            <w:gridSpan w:val="2"/>
            <w:vAlign w:val="center"/>
          </w:tcPr>
          <w:p w:rsidR="00637A92" w:rsidRPr="000A5383" w:rsidRDefault="00637A92" w:rsidP="00E11054">
            <w:pPr>
              <w:spacing w:after="0" w:line="240" w:lineRule="auto"/>
              <w:jc w:val="both"/>
              <w:rPr>
                <w:rFonts w:cstheme="minorHAnsi"/>
              </w:rPr>
            </w:pPr>
            <w:r w:rsidRPr="000A5383">
              <w:rPr>
                <w:rFonts w:cstheme="minorHAnsi"/>
                <w:b/>
                <w:lang w:val="es-ES"/>
              </w:rPr>
              <w:t>A) CAPACIDAD DEL LICITANTE (24 PUNTOS).</w:t>
            </w:r>
            <w:r w:rsidRPr="000A5383">
              <w:rPr>
                <w:rFonts w:cstheme="minorHAnsi"/>
                <w:lang w:val="es-ES"/>
              </w:rPr>
              <w:t xml:space="preserve"> Consiste en el </w:t>
            </w:r>
            <w:r w:rsidR="00F93E0C" w:rsidRPr="000A5383">
              <w:rPr>
                <w:rFonts w:cstheme="minorHAnsi"/>
                <w:lang w:val="es-ES"/>
              </w:rPr>
              <w:t>número</w:t>
            </w:r>
            <w:r w:rsidRPr="000A5383">
              <w:rPr>
                <w:rFonts w:cstheme="minorHAnsi"/>
                <w:lang w:val="es-ES"/>
              </w:rPr>
              <w:t xml:space="preserve"> de Recursos Humanos que Técnicamente están aptos para prestar el servicio así como los Recursos Económicos y de Equipamiento que requiere el Licitante para prestar los servicios en el tiempo, condiciones y niveles de Calidad requeridos por la convocante.</w:t>
            </w:r>
            <w:r w:rsidRPr="000A5383">
              <w:rPr>
                <w:rFonts w:cstheme="minorHAnsi"/>
              </w:rPr>
              <w:t xml:space="preserve"> </w:t>
            </w:r>
          </w:p>
        </w:tc>
      </w:tr>
      <w:tr w:rsidR="00637A92" w:rsidRPr="000A5383" w:rsidTr="00637A92">
        <w:tc>
          <w:tcPr>
            <w:tcW w:w="10314" w:type="dxa"/>
            <w:gridSpan w:val="2"/>
            <w:vAlign w:val="center"/>
          </w:tcPr>
          <w:p w:rsidR="00637A92" w:rsidRPr="000A5383" w:rsidRDefault="00637A92" w:rsidP="00E11054">
            <w:pPr>
              <w:spacing w:after="0" w:line="240" w:lineRule="auto"/>
              <w:jc w:val="both"/>
              <w:rPr>
                <w:rFonts w:cstheme="minorHAnsi"/>
              </w:rPr>
            </w:pPr>
            <w:r w:rsidRPr="000A5383">
              <w:rPr>
                <w:rFonts w:cstheme="minorHAnsi"/>
                <w:b/>
                <w:lang w:val="es-ES"/>
              </w:rPr>
              <w:t>A.1) CAPACIDAD DE LOS RECURSOS HUMANOS.</w:t>
            </w:r>
            <w:r w:rsidRPr="000A5383">
              <w:rPr>
                <w:rFonts w:cstheme="minorHAnsi"/>
                <w:b/>
              </w:rPr>
              <w:t xml:space="preserve"> </w:t>
            </w:r>
          </w:p>
        </w:tc>
      </w:tr>
      <w:tr w:rsidR="00637A92" w:rsidRPr="000A5383" w:rsidTr="00637A92">
        <w:tc>
          <w:tcPr>
            <w:tcW w:w="9039" w:type="dxa"/>
            <w:vAlign w:val="center"/>
          </w:tcPr>
          <w:p w:rsidR="00637A92" w:rsidRPr="000A5383" w:rsidRDefault="00637A92" w:rsidP="00E11054">
            <w:pPr>
              <w:spacing w:after="0" w:line="240" w:lineRule="auto"/>
              <w:jc w:val="both"/>
              <w:rPr>
                <w:rFonts w:cstheme="minorHAnsi"/>
                <w:lang w:val="es-ES"/>
              </w:rPr>
            </w:pPr>
            <w:r w:rsidRPr="00F0079D">
              <w:rPr>
                <w:rFonts w:cstheme="minorHAnsi"/>
                <w:lang w:val="es-ES"/>
              </w:rPr>
              <w:t>PRIMERO</w:t>
            </w:r>
            <w:r w:rsidRPr="000A5383">
              <w:rPr>
                <w:rFonts w:cstheme="minorHAnsi"/>
                <w:lang w:val="es-ES"/>
              </w:rPr>
              <w:t>. Experiencia.</w:t>
            </w:r>
          </w:p>
          <w:p w:rsidR="00637A92" w:rsidRPr="00F0079D" w:rsidRDefault="00637A92" w:rsidP="00E11054">
            <w:pPr>
              <w:spacing w:after="0" w:line="240" w:lineRule="auto"/>
              <w:jc w:val="both"/>
              <w:rPr>
                <w:rFonts w:cstheme="minorHAnsi"/>
                <w:lang w:val="es-ES"/>
              </w:rPr>
            </w:pPr>
            <w:r w:rsidRPr="000A5383">
              <w:rPr>
                <w:rFonts w:cstheme="minorHAnsi"/>
                <w:lang w:val="es-ES"/>
              </w:rPr>
              <w:t xml:space="preserve">El licitante participante debe presentar el curriculum del personal que prestará el servicio </w:t>
            </w:r>
            <w:r w:rsidR="00F93E0C" w:rsidRPr="000A5383">
              <w:rPr>
                <w:rFonts w:cstheme="minorHAnsi"/>
                <w:lang w:val="es-ES"/>
              </w:rPr>
              <w:t xml:space="preserve">de </w:t>
            </w:r>
            <w:r w:rsidR="00F93E0C" w:rsidRPr="00F0079D">
              <w:rPr>
                <w:rFonts w:cstheme="minorHAnsi"/>
                <w:lang w:val="es-ES"/>
              </w:rPr>
              <w:t>calibración de</w:t>
            </w:r>
            <w:r w:rsidRPr="00F0079D">
              <w:rPr>
                <w:rFonts w:cstheme="minorHAnsi"/>
                <w:lang w:val="es-ES"/>
              </w:rPr>
              <w:t xml:space="preserve"> los detectores de gases marca honeywell del </w:t>
            </w:r>
            <w:r w:rsidR="00E11054" w:rsidRPr="00F0079D">
              <w:rPr>
                <w:rFonts w:cstheme="minorHAnsi"/>
                <w:lang w:val="es-ES"/>
              </w:rPr>
              <w:t>CENAM</w:t>
            </w:r>
            <w:r w:rsidRPr="00F0079D">
              <w:rPr>
                <w:rFonts w:cstheme="minorHAnsi"/>
                <w:lang w:val="es-ES"/>
              </w:rPr>
              <w:t xml:space="preserve"> </w:t>
            </w:r>
            <w:r w:rsidRPr="000A5383">
              <w:rPr>
                <w:rFonts w:cstheme="minorHAnsi"/>
                <w:lang w:val="es-ES"/>
              </w:rPr>
              <w:t xml:space="preserve">en particular del personal especializado y capacitado, para realizar las actividades descritas en el </w:t>
            </w:r>
            <w:r w:rsidR="00E11054">
              <w:rPr>
                <w:rFonts w:cstheme="minorHAnsi"/>
                <w:lang w:val="es-ES"/>
              </w:rPr>
              <w:t xml:space="preserve">presente </w:t>
            </w:r>
            <w:r w:rsidRPr="000A5383">
              <w:rPr>
                <w:rFonts w:cstheme="minorHAnsi"/>
                <w:lang w:val="es-ES"/>
              </w:rPr>
              <w:t>anexo técnico, incluyendo el soporte documental con el que acredite que tiene la experiencia mínima de tres años en la ejecución de los servicios similares a los solicitados por la convocante.</w:t>
            </w:r>
          </w:p>
          <w:p w:rsidR="00E11054" w:rsidRDefault="00E11054" w:rsidP="00E11054">
            <w:pPr>
              <w:spacing w:after="0" w:line="240" w:lineRule="auto"/>
              <w:jc w:val="both"/>
              <w:rPr>
                <w:rFonts w:cstheme="minorHAnsi"/>
                <w:lang w:val="es-ES"/>
              </w:rPr>
            </w:pPr>
          </w:p>
          <w:p w:rsidR="00637A92" w:rsidRPr="000A5383" w:rsidRDefault="00637A92" w:rsidP="00E11054">
            <w:pPr>
              <w:spacing w:after="0" w:line="240" w:lineRule="auto"/>
              <w:jc w:val="both"/>
              <w:rPr>
                <w:rFonts w:cstheme="minorHAnsi"/>
                <w:lang w:val="es-ES"/>
              </w:rPr>
            </w:pPr>
            <w:r w:rsidRPr="000A5383">
              <w:rPr>
                <w:rFonts w:cstheme="minorHAnsi"/>
                <w:lang w:val="es-ES"/>
              </w:rPr>
              <w:t>Siendo el siguiente modo la asignación de la puntuación:</w:t>
            </w:r>
          </w:p>
          <w:p w:rsidR="00637A92" w:rsidRPr="000A5383" w:rsidRDefault="00637A92" w:rsidP="00E11054">
            <w:pPr>
              <w:spacing w:after="0" w:line="240" w:lineRule="auto"/>
              <w:jc w:val="both"/>
              <w:rPr>
                <w:rFonts w:cstheme="minorHAnsi"/>
                <w:lang w:val="es-ES"/>
              </w:rPr>
            </w:pPr>
          </w:p>
          <w:p w:rsidR="00637A92" w:rsidRPr="000A5383" w:rsidRDefault="00637A92" w:rsidP="00E11054">
            <w:pPr>
              <w:spacing w:after="0" w:line="240" w:lineRule="auto"/>
              <w:jc w:val="both"/>
              <w:rPr>
                <w:rFonts w:cstheme="minorHAnsi"/>
                <w:lang w:val="es-ES"/>
              </w:rPr>
            </w:pPr>
            <w:r w:rsidRPr="000A5383">
              <w:rPr>
                <w:rFonts w:cstheme="minorHAnsi"/>
                <w:lang w:val="es-ES"/>
              </w:rPr>
              <w:t xml:space="preserve">Presentar como mínimo </w:t>
            </w:r>
            <w:r w:rsidR="00F0079D">
              <w:rPr>
                <w:rFonts w:cstheme="minorHAnsi"/>
                <w:lang w:val="es-ES"/>
              </w:rPr>
              <w:t>3</w:t>
            </w:r>
            <w:r w:rsidRPr="000A5383">
              <w:rPr>
                <w:rFonts w:cstheme="minorHAnsi"/>
                <w:lang w:val="es-ES"/>
              </w:rPr>
              <w:t xml:space="preserve"> curriculum del personal especializado y capacitado que prestara el </w:t>
            </w:r>
            <w:r w:rsidR="00F93E0C" w:rsidRPr="000A5383">
              <w:rPr>
                <w:rFonts w:cstheme="minorHAnsi"/>
                <w:lang w:val="es-ES"/>
              </w:rPr>
              <w:t xml:space="preserve">servicio de </w:t>
            </w:r>
            <w:r w:rsidR="00F93E0C" w:rsidRPr="00F0079D">
              <w:rPr>
                <w:rFonts w:cstheme="minorHAnsi"/>
                <w:lang w:val="es-ES"/>
              </w:rPr>
              <w:t>calibración de</w:t>
            </w:r>
            <w:r w:rsidR="00F0079D" w:rsidRPr="00F0079D">
              <w:rPr>
                <w:rFonts w:cstheme="minorHAnsi"/>
                <w:lang w:val="es-ES"/>
              </w:rPr>
              <w:t xml:space="preserve"> los detectores de gases marca honeywell del CENAM,</w:t>
            </w:r>
            <w:r w:rsidRPr="000A5383">
              <w:rPr>
                <w:rFonts w:cstheme="minorHAnsi"/>
                <w:lang w:val="es-ES"/>
              </w:rPr>
              <w:t xml:space="preserve"> que cubra con lo solicitado por la convocante se le otorgaran </w:t>
            </w:r>
            <w:r w:rsidR="00736E2C">
              <w:rPr>
                <w:rFonts w:cstheme="minorHAnsi"/>
                <w:lang w:val="es-ES"/>
              </w:rPr>
              <w:t>10</w:t>
            </w:r>
            <w:r w:rsidRPr="000A5383">
              <w:rPr>
                <w:rFonts w:cstheme="minorHAnsi"/>
                <w:lang w:val="es-ES"/>
              </w:rPr>
              <w:t xml:space="preserve"> (</w:t>
            </w:r>
            <w:r w:rsidR="00736E2C">
              <w:rPr>
                <w:rFonts w:cstheme="minorHAnsi"/>
                <w:lang w:val="es-ES"/>
              </w:rPr>
              <w:t>diez</w:t>
            </w:r>
            <w:r w:rsidRPr="000A5383">
              <w:rPr>
                <w:rFonts w:cstheme="minorHAnsi"/>
                <w:lang w:val="es-ES"/>
              </w:rPr>
              <w:t>) puntos.</w:t>
            </w:r>
          </w:p>
          <w:p w:rsidR="00637A92" w:rsidRPr="000A5383" w:rsidRDefault="00637A92" w:rsidP="00E11054">
            <w:pPr>
              <w:spacing w:after="0" w:line="240" w:lineRule="auto"/>
              <w:jc w:val="both"/>
              <w:rPr>
                <w:rFonts w:cstheme="minorHAnsi"/>
                <w:lang w:val="es-ES"/>
              </w:rPr>
            </w:pPr>
          </w:p>
          <w:p w:rsidR="00637A92" w:rsidRPr="000A5383" w:rsidRDefault="00637A92" w:rsidP="00E11054">
            <w:pPr>
              <w:spacing w:after="0" w:line="240" w:lineRule="auto"/>
              <w:jc w:val="both"/>
              <w:rPr>
                <w:rFonts w:cstheme="minorHAnsi"/>
                <w:lang w:val="es-ES"/>
              </w:rPr>
            </w:pPr>
            <w:r w:rsidRPr="000A5383">
              <w:rPr>
                <w:rFonts w:cstheme="minorHAnsi"/>
                <w:lang w:val="es-ES"/>
              </w:rPr>
              <w:t xml:space="preserve">Presentar como mínimo </w:t>
            </w:r>
            <w:r w:rsidR="00F0079D">
              <w:rPr>
                <w:rFonts w:cstheme="minorHAnsi"/>
                <w:lang w:val="es-ES"/>
              </w:rPr>
              <w:t>2</w:t>
            </w:r>
            <w:r w:rsidRPr="000A5383">
              <w:rPr>
                <w:rFonts w:cstheme="minorHAnsi"/>
                <w:lang w:val="es-ES"/>
              </w:rPr>
              <w:t xml:space="preserve"> curriculum del personal especializado y capacitado que prestara el servicio </w:t>
            </w:r>
            <w:r w:rsidR="00F0079D" w:rsidRPr="000A5383">
              <w:rPr>
                <w:rFonts w:cstheme="minorHAnsi"/>
                <w:lang w:val="es-ES"/>
              </w:rPr>
              <w:t xml:space="preserve"> de </w:t>
            </w:r>
            <w:r w:rsidR="00F0079D" w:rsidRPr="00F0079D">
              <w:rPr>
                <w:rFonts w:cstheme="minorHAnsi"/>
                <w:lang w:val="es-ES"/>
              </w:rPr>
              <w:t xml:space="preserve"> calibración  de los detectores de gases marca honeywell del CENAM,</w:t>
            </w:r>
            <w:r w:rsidR="00F0079D" w:rsidRPr="000A5383">
              <w:rPr>
                <w:rFonts w:cstheme="minorHAnsi"/>
                <w:lang w:val="es-ES"/>
              </w:rPr>
              <w:t xml:space="preserve"> </w:t>
            </w:r>
            <w:r w:rsidRPr="000A5383">
              <w:rPr>
                <w:rFonts w:cstheme="minorHAnsi"/>
                <w:lang w:val="es-ES"/>
              </w:rPr>
              <w:t>que cubra con lo solicitado por la convocante se le otorgaran 6 (seis) puntos</w:t>
            </w:r>
          </w:p>
          <w:p w:rsidR="00637A92" w:rsidRPr="000A5383" w:rsidRDefault="00637A92" w:rsidP="00E11054">
            <w:pPr>
              <w:spacing w:after="0" w:line="240" w:lineRule="auto"/>
              <w:jc w:val="both"/>
              <w:rPr>
                <w:rFonts w:cstheme="minorHAnsi"/>
                <w:lang w:val="es-ES"/>
              </w:rPr>
            </w:pPr>
          </w:p>
          <w:p w:rsidR="00637A92" w:rsidRPr="000A5383" w:rsidRDefault="00637A92" w:rsidP="00E11054">
            <w:pPr>
              <w:spacing w:after="0" w:line="240" w:lineRule="auto"/>
              <w:jc w:val="both"/>
              <w:rPr>
                <w:rFonts w:cstheme="minorHAnsi"/>
                <w:lang w:val="es-ES"/>
              </w:rPr>
            </w:pPr>
            <w:r w:rsidRPr="000A5383">
              <w:rPr>
                <w:rFonts w:cstheme="minorHAnsi"/>
                <w:lang w:val="es-ES"/>
              </w:rPr>
              <w:t xml:space="preserve">Presentar como mínimo 1 curriculum del personal  especializado y capacitado que prestara el servicio </w:t>
            </w:r>
            <w:r w:rsidR="00F0079D" w:rsidRPr="000A5383">
              <w:rPr>
                <w:rFonts w:cstheme="minorHAnsi"/>
                <w:lang w:val="es-ES"/>
              </w:rPr>
              <w:t xml:space="preserve"> de </w:t>
            </w:r>
            <w:r w:rsidR="00F0079D" w:rsidRPr="00F0079D">
              <w:rPr>
                <w:rFonts w:cstheme="minorHAnsi"/>
                <w:lang w:val="es-ES"/>
              </w:rPr>
              <w:t xml:space="preserve"> calibración  de los detectores de gases marca honeywell del CENAM,</w:t>
            </w:r>
            <w:r w:rsidR="00F0079D" w:rsidRPr="000A5383">
              <w:rPr>
                <w:rFonts w:cstheme="minorHAnsi"/>
                <w:lang w:val="es-ES"/>
              </w:rPr>
              <w:t xml:space="preserve"> </w:t>
            </w:r>
            <w:r w:rsidRPr="000A5383">
              <w:rPr>
                <w:rFonts w:cstheme="minorHAnsi"/>
                <w:lang w:val="es-ES"/>
              </w:rPr>
              <w:t>que cubra con lo solicitado por la convocante se le otorgaran 3 (tres) puntos</w:t>
            </w:r>
          </w:p>
          <w:p w:rsidR="00637A92" w:rsidRPr="000A5383" w:rsidRDefault="00637A92" w:rsidP="00E11054">
            <w:pPr>
              <w:spacing w:after="0" w:line="240" w:lineRule="auto"/>
              <w:jc w:val="both"/>
              <w:rPr>
                <w:rFonts w:cstheme="minorHAnsi"/>
                <w:lang w:val="es-ES"/>
              </w:rPr>
            </w:pPr>
          </w:p>
          <w:p w:rsidR="00637A92" w:rsidRPr="000A5383" w:rsidRDefault="00637A92" w:rsidP="00E11054">
            <w:pPr>
              <w:spacing w:after="0" w:line="240" w:lineRule="auto"/>
              <w:jc w:val="both"/>
              <w:rPr>
                <w:rFonts w:cstheme="minorHAnsi"/>
                <w:lang w:val="es-ES"/>
              </w:rPr>
            </w:pPr>
            <w:r w:rsidRPr="000A5383">
              <w:rPr>
                <w:rFonts w:cstheme="minorHAnsi"/>
                <w:lang w:val="es-ES"/>
              </w:rPr>
              <w:t xml:space="preserve">Si el licitante no presenta curriculum solicitados se le otorgarán 0 (cero) puntos. </w:t>
            </w:r>
          </w:p>
          <w:p w:rsidR="00637A92" w:rsidRPr="000A5383" w:rsidRDefault="00637A92" w:rsidP="00E11054">
            <w:pPr>
              <w:spacing w:after="0" w:line="240" w:lineRule="auto"/>
              <w:jc w:val="both"/>
              <w:rPr>
                <w:rFonts w:cstheme="minorHAnsi"/>
                <w:lang w:val="es-ES"/>
              </w:rPr>
            </w:pPr>
          </w:p>
          <w:p w:rsidR="00F0079D" w:rsidRPr="000A5383" w:rsidRDefault="00F0079D" w:rsidP="00F0079D">
            <w:pPr>
              <w:jc w:val="both"/>
              <w:rPr>
                <w:rFonts w:cstheme="minorHAnsi"/>
                <w:lang w:val="es-ES"/>
              </w:rPr>
            </w:pPr>
            <w:r w:rsidRPr="00F0079D">
              <w:rPr>
                <w:rFonts w:cstheme="minorHAnsi"/>
                <w:lang w:val="es-ES"/>
              </w:rPr>
              <w:t>Nota. El curriculum solicitado en este rubro debe tener una antigüedad no mayor a 1 año deberá indicar la fecha de elaboración, de no satisfacer el requerimiento se otorgarán 0 (cero) puntos.</w:t>
            </w:r>
          </w:p>
        </w:tc>
        <w:tc>
          <w:tcPr>
            <w:tcW w:w="1275" w:type="dxa"/>
            <w:vAlign w:val="center"/>
          </w:tcPr>
          <w:p w:rsidR="00637A92" w:rsidRPr="000A5383" w:rsidRDefault="00637A92" w:rsidP="00E11054">
            <w:pPr>
              <w:spacing w:after="0" w:line="240" w:lineRule="auto"/>
              <w:jc w:val="center"/>
              <w:rPr>
                <w:rFonts w:cstheme="minorHAnsi"/>
                <w:b/>
                <w:lang w:val="es-ES"/>
              </w:rPr>
            </w:pPr>
            <w:r w:rsidRPr="000A5383">
              <w:rPr>
                <w:rFonts w:cstheme="minorHAnsi"/>
                <w:b/>
                <w:lang w:val="es-ES"/>
              </w:rPr>
              <w:t>Calificación máxima</w:t>
            </w:r>
          </w:p>
          <w:p w:rsidR="00637A92" w:rsidRPr="000A5383" w:rsidRDefault="00637A92" w:rsidP="00E11054">
            <w:pPr>
              <w:spacing w:after="0" w:line="240" w:lineRule="auto"/>
              <w:jc w:val="center"/>
              <w:rPr>
                <w:rFonts w:cstheme="minorHAnsi"/>
                <w:b/>
                <w:lang w:val="es-ES"/>
              </w:rPr>
            </w:pPr>
          </w:p>
          <w:p w:rsidR="00637A92" w:rsidRPr="000A5383" w:rsidRDefault="003D6BEB" w:rsidP="00E11054">
            <w:pPr>
              <w:spacing w:after="0" w:line="240" w:lineRule="auto"/>
              <w:jc w:val="center"/>
              <w:rPr>
                <w:rFonts w:cstheme="minorHAnsi"/>
                <w:b/>
                <w:lang w:val="es-ES"/>
              </w:rPr>
            </w:pPr>
            <w:r>
              <w:rPr>
                <w:rFonts w:cstheme="minorHAnsi"/>
                <w:b/>
                <w:lang w:val="es-ES"/>
              </w:rPr>
              <w:t>10</w:t>
            </w:r>
          </w:p>
          <w:p w:rsidR="00637A92" w:rsidRPr="000A5383" w:rsidRDefault="00637A92" w:rsidP="00E11054">
            <w:pPr>
              <w:spacing w:after="0" w:line="240" w:lineRule="auto"/>
              <w:jc w:val="center"/>
              <w:rPr>
                <w:rFonts w:cstheme="minorHAnsi"/>
                <w:b/>
                <w:lang w:val="es-ES"/>
              </w:rPr>
            </w:pPr>
          </w:p>
          <w:p w:rsidR="00637A92" w:rsidRPr="000A5383" w:rsidRDefault="00637A92" w:rsidP="00E11054">
            <w:pPr>
              <w:spacing w:after="0" w:line="240" w:lineRule="auto"/>
              <w:jc w:val="center"/>
              <w:rPr>
                <w:rFonts w:cstheme="minorHAnsi"/>
                <w:b/>
                <w:lang w:val="es-ES"/>
              </w:rPr>
            </w:pPr>
          </w:p>
        </w:tc>
      </w:tr>
      <w:tr w:rsidR="00637A92" w:rsidRPr="000A5383" w:rsidTr="00637A92">
        <w:tc>
          <w:tcPr>
            <w:tcW w:w="9039" w:type="dxa"/>
            <w:vAlign w:val="center"/>
          </w:tcPr>
          <w:p w:rsidR="00421DEE" w:rsidRPr="00D5452A" w:rsidRDefault="00637A92" w:rsidP="00E11054">
            <w:pPr>
              <w:spacing w:after="0" w:line="240" w:lineRule="auto"/>
              <w:jc w:val="both"/>
              <w:rPr>
                <w:rFonts w:cstheme="minorHAnsi"/>
                <w:lang w:val="es-ES"/>
              </w:rPr>
            </w:pPr>
            <w:r w:rsidRPr="000A5383">
              <w:rPr>
                <w:rFonts w:cstheme="minorHAnsi"/>
                <w:b/>
                <w:lang w:val="es-ES"/>
              </w:rPr>
              <w:t>SEGUNDO</w:t>
            </w:r>
            <w:r w:rsidRPr="000A5383">
              <w:rPr>
                <w:rFonts w:cstheme="minorHAnsi"/>
                <w:lang w:val="es-ES"/>
              </w:rPr>
              <w:t xml:space="preserve">. El licitante debe presentar certificados de capacitación de las personas asignadas a la prestación del servicio solicitado, acreditando sus cursos en </w:t>
            </w:r>
            <w:r w:rsidRPr="00D5452A">
              <w:rPr>
                <w:rFonts w:cstheme="minorHAnsi"/>
                <w:lang w:val="es-ES"/>
              </w:rPr>
              <w:t>materia de mantenimiento</w:t>
            </w:r>
            <w:r w:rsidR="00DE197D" w:rsidRPr="00D5452A">
              <w:rPr>
                <w:rFonts w:cstheme="minorHAnsi"/>
                <w:lang w:val="es-ES"/>
              </w:rPr>
              <w:t xml:space="preserve">, programación de tableros de </w:t>
            </w:r>
            <w:r w:rsidR="00F93E0C" w:rsidRPr="00D5452A">
              <w:rPr>
                <w:rFonts w:cstheme="minorHAnsi"/>
                <w:lang w:val="es-ES"/>
              </w:rPr>
              <w:t>control AFP</w:t>
            </w:r>
            <w:r w:rsidR="00DE197D" w:rsidRPr="00D5452A">
              <w:rPr>
                <w:rFonts w:cstheme="minorHAnsi"/>
                <w:lang w:val="es-ES"/>
              </w:rPr>
              <w:t>-200-NOTIFIER, NFS2-3030</w:t>
            </w:r>
            <w:r w:rsidR="00D5452A">
              <w:rPr>
                <w:rFonts w:cstheme="minorHAnsi"/>
                <w:lang w:val="es-ES"/>
              </w:rPr>
              <w:t xml:space="preserve"> </w:t>
            </w:r>
            <w:r w:rsidR="00DE197D" w:rsidRPr="00D5452A">
              <w:rPr>
                <w:rFonts w:cstheme="minorHAnsi"/>
                <w:lang w:val="es-ES"/>
              </w:rPr>
              <w:t>/</w:t>
            </w:r>
            <w:r w:rsidR="00D5452A">
              <w:rPr>
                <w:rFonts w:cstheme="minorHAnsi"/>
                <w:lang w:val="es-ES"/>
              </w:rPr>
              <w:t xml:space="preserve"> </w:t>
            </w:r>
            <w:r w:rsidR="00DE197D" w:rsidRPr="00D5452A">
              <w:rPr>
                <w:rFonts w:cstheme="minorHAnsi"/>
                <w:lang w:val="es-ES"/>
              </w:rPr>
              <w:t>E, AUTOPULSE</w:t>
            </w:r>
            <w:r w:rsidR="00D5452A">
              <w:rPr>
                <w:rFonts w:cstheme="minorHAnsi"/>
                <w:lang w:val="es-ES"/>
              </w:rPr>
              <w:t xml:space="preserve"> </w:t>
            </w:r>
            <w:r w:rsidR="00DE197D" w:rsidRPr="00D5452A">
              <w:rPr>
                <w:rFonts w:cstheme="minorHAnsi"/>
                <w:lang w:val="es-ES"/>
              </w:rPr>
              <w:t>-</w:t>
            </w:r>
            <w:r w:rsidR="00D5452A">
              <w:rPr>
                <w:rFonts w:cstheme="minorHAnsi"/>
                <w:lang w:val="es-ES"/>
              </w:rPr>
              <w:t xml:space="preserve"> </w:t>
            </w:r>
            <w:r w:rsidR="00DE197D" w:rsidRPr="00D5452A">
              <w:rPr>
                <w:rFonts w:cstheme="minorHAnsi"/>
                <w:lang w:val="es-ES"/>
              </w:rPr>
              <w:t>442R</w:t>
            </w:r>
            <w:r w:rsidR="00D5452A">
              <w:rPr>
                <w:rFonts w:cstheme="minorHAnsi"/>
                <w:lang w:val="es-ES"/>
              </w:rPr>
              <w:t xml:space="preserve"> </w:t>
            </w:r>
            <w:r w:rsidR="00DE197D" w:rsidRPr="00D5452A">
              <w:rPr>
                <w:rFonts w:cstheme="minorHAnsi"/>
                <w:lang w:val="es-ES"/>
              </w:rPr>
              <w:t>-</w:t>
            </w:r>
            <w:r w:rsidR="00D5452A">
              <w:rPr>
                <w:rFonts w:cstheme="minorHAnsi"/>
                <w:lang w:val="es-ES"/>
              </w:rPr>
              <w:t xml:space="preserve"> </w:t>
            </w:r>
            <w:r w:rsidR="00DE197D" w:rsidRPr="00D5452A">
              <w:rPr>
                <w:rFonts w:cstheme="minorHAnsi"/>
                <w:lang w:val="es-ES"/>
              </w:rPr>
              <w:t>ANSUL, operación, diseño, calibrac</w:t>
            </w:r>
            <w:r w:rsidR="00F222A0">
              <w:rPr>
                <w:rFonts w:cstheme="minorHAnsi"/>
                <w:lang w:val="es-ES"/>
              </w:rPr>
              <w:t>ión de los detectores de gases</w:t>
            </w:r>
            <w:r w:rsidR="00DE197D" w:rsidRPr="00D5452A">
              <w:rPr>
                <w:rFonts w:cstheme="minorHAnsi"/>
                <w:lang w:val="es-ES"/>
              </w:rPr>
              <w:t>.</w:t>
            </w:r>
          </w:p>
          <w:p w:rsidR="00421DEE" w:rsidRPr="00D5452A" w:rsidRDefault="00421DEE" w:rsidP="00E11054">
            <w:pPr>
              <w:spacing w:after="0" w:line="240" w:lineRule="auto"/>
              <w:jc w:val="both"/>
              <w:rPr>
                <w:rFonts w:cstheme="minorHAnsi"/>
                <w:lang w:val="es-ES"/>
              </w:rPr>
            </w:pPr>
          </w:p>
          <w:p w:rsidR="00637A92" w:rsidRDefault="00637A92" w:rsidP="00E11054">
            <w:pPr>
              <w:spacing w:after="0" w:line="240" w:lineRule="auto"/>
              <w:jc w:val="both"/>
              <w:rPr>
                <w:rFonts w:cstheme="minorHAnsi"/>
                <w:lang w:val="es-ES"/>
              </w:rPr>
            </w:pPr>
            <w:r w:rsidRPr="000A5383">
              <w:rPr>
                <w:rFonts w:cstheme="minorHAnsi"/>
                <w:lang w:val="es-ES"/>
              </w:rPr>
              <w:t>Siendo del siguiente modo la asignación de la puntuación:</w:t>
            </w:r>
          </w:p>
          <w:p w:rsidR="00421DEE" w:rsidRPr="000A5383" w:rsidRDefault="00421DEE" w:rsidP="00E11054">
            <w:pPr>
              <w:spacing w:after="0" w:line="240" w:lineRule="auto"/>
              <w:jc w:val="both"/>
              <w:rPr>
                <w:rFonts w:cstheme="minorHAnsi"/>
                <w:lang w:val="es-ES"/>
              </w:rPr>
            </w:pPr>
          </w:p>
          <w:p w:rsidR="00421DEE" w:rsidRPr="00D27952" w:rsidRDefault="00637A92" w:rsidP="00D27952">
            <w:pPr>
              <w:spacing w:after="0" w:line="240" w:lineRule="auto"/>
              <w:jc w:val="both"/>
              <w:rPr>
                <w:sz w:val="24"/>
                <w:szCs w:val="24"/>
              </w:rPr>
            </w:pPr>
            <w:r w:rsidRPr="00D27952">
              <w:rPr>
                <w:rFonts w:cstheme="minorHAnsi"/>
                <w:lang w:val="es-ES"/>
              </w:rPr>
              <w:t xml:space="preserve">Presentar </w:t>
            </w:r>
            <w:r w:rsidR="0083058E" w:rsidRPr="00D27952">
              <w:rPr>
                <w:rFonts w:cstheme="minorHAnsi"/>
                <w:lang w:val="es-ES"/>
              </w:rPr>
              <w:t>tres</w:t>
            </w:r>
            <w:r w:rsidRPr="00D27952">
              <w:rPr>
                <w:rFonts w:cstheme="minorHAnsi"/>
                <w:lang w:val="es-ES"/>
              </w:rPr>
              <w:t xml:space="preserve"> certificado</w:t>
            </w:r>
            <w:r w:rsidR="0083058E" w:rsidRPr="00D27952">
              <w:rPr>
                <w:rFonts w:cstheme="minorHAnsi"/>
                <w:lang w:val="es-ES"/>
              </w:rPr>
              <w:t>s</w:t>
            </w:r>
            <w:r w:rsidRPr="00D27952">
              <w:rPr>
                <w:rFonts w:cstheme="minorHAnsi"/>
                <w:lang w:val="es-ES"/>
              </w:rPr>
              <w:t xml:space="preserve"> y/o constancias de capacitación</w:t>
            </w:r>
            <w:r w:rsidR="00580AC9">
              <w:rPr>
                <w:rFonts w:cstheme="minorHAnsi"/>
                <w:lang w:val="es-ES"/>
              </w:rPr>
              <w:t>. S</w:t>
            </w:r>
            <w:r w:rsidR="00935DDC">
              <w:rPr>
                <w:rFonts w:cstheme="minorHAnsi"/>
                <w:lang w:val="es-ES"/>
              </w:rPr>
              <w:t xml:space="preserve">e le otorgaran </w:t>
            </w:r>
            <w:r w:rsidR="00736E2C">
              <w:rPr>
                <w:rFonts w:cstheme="minorHAnsi"/>
                <w:lang w:val="es-ES"/>
              </w:rPr>
              <w:t>10</w:t>
            </w:r>
            <w:r w:rsidR="00935DDC" w:rsidRPr="000A5383">
              <w:rPr>
                <w:rFonts w:cstheme="minorHAnsi"/>
                <w:lang w:val="es-ES"/>
              </w:rPr>
              <w:t xml:space="preserve"> (</w:t>
            </w:r>
            <w:r w:rsidR="00736E2C">
              <w:rPr>
                <w:rFonts w:cstheme="minorHAnsi"/>
                <w:lang w:val="es-ES"/>
              </w:rPr>
              <w:t>diez</w:t>
            </w:r>
            <w:r w:rsidR="00935DDC" w:rsidRPr="000A5383">
              <w:rPr>
                <w:rFonts w:cstheme="minorHAnsi"/>
                <w:lang w:val="es-ES"/>
              </w:rPr>
              <w:t>) puntos.</w:t>
            </w:r>
            <w:r w:rsidR="00935DDC">
              <w:rPr>
                <w:rFonts w:cstheme="minorHAnsi"/>
                <w:lang w:val="es-ES"/>
              </w:rPr>
              <w:t xml:space="preserve"> </w:t>
            </w:r>
          </w:p>
          <w:p w:rsidR="0083058E" w:rsidRPr="000A5383" w:rsidRDefault="0083058E" w:rsidP="00E11054">
            <w:pPr>
              <w:spacing w:after="0" w:line="240" w:lineRule="auto"/>
              <w:jc w:val="both"/>
              <w:rPr>
                <w:rFonts w:cstheme="minorHAnsi"/>
                <w:lang w:val="es-ES"/>
              </w:rPr>
            </w:pPr>
          </w:p>
          <w:p w:rsidR="00637A92" w:rsidRDefault="00D27952" w:rsidP="00D032F7">
            <w:pPr>
              <w:spacing w:after="0" w:line="240" w:lineRule="auto"/>
              <w:jc w:val="both"/>
              <w:rPr>
                <w:rFonts w:cstheme="minorHAnsi"/>
                <w:lang w:val="es-ES"/>
              </w:rPr>
            </w:pPr>
            <w:r w:rsidRPr="00D27952">
              <w:rPr>
                <w:rFonts w:cstheme="minorHAnsi"/>
                <w:lang w:val="es-ES"/>
              </w:rPr>
              <w:lastRenderedPageBreak/>
              <w:t xml:space="preserve">Presentar </w:t>
            </w:r>
            <w:r>
              <w:rPr>
                <w:rFonts w:cstheme="minorHAnsi"/>
                <w:lang w:val="es-ES"/>
              </w:rPr>
              <w:t>dos</w:t>
            </w:r>
            <w:r w:rsidRPr="00D27952">
              <w:rPr>
                <w:rFonts w:cstheme="minorHAnsi"/>
                <w:lang w:val="es-ES"/>
              </w:rPr>
              <w:t xml:space="preserve"> certificados </w:t>
            </w:r>
            <w:r w:rsidR="003D6BEB">
              <w:rPr>
                <w:rFonts w:cstheme="minorHAnsi"/>
                <w:lang w:val="es-ES"/>
              </w:rPr>
              <w:t>y/o constancias de capacitación.</w:t>
            </w:r>
            <w:r w:rsidR="00935DDC">
              <w:rPr>
                <w:rFonts w:cstheme="minorHAnsi"/>
                <w:lang w:val="es-ES"/>
              </w:rPr>
              <w:t xml:space="preserve"> Se le </w:t>
            </w:r>
            <w:r w:rsidR="00637A92" w:rsidRPr="000A5383">
              <w:rPr>
                <w:rFonts w:cstheme="minorHAnsi"/>
                <w:lang w:val="es-ES"/>
              </w:rPr>
              <w:t>otorgara 6 (seis) puntos.</w:t>
            </w:r>
          </w:p>
          <w:p w:rsidR="00935DDC" w:rsidRPr="000A5383" w:rsidRDefault="00935DDC" w:rsidP="00E11054">
            <w:pPr>
              <w:spacing w:after="0" w:line="240" w:lineRule="auto"/>
              <w:jc w:val="both"/>
              <w:rPr>
                <w:rFonts w:cstheme="minorHAnsi"/>
                <w:lang w:val="es-ES"/>
              </w:rPr>
            </w:pPr>
          </w:p>
          <w:p w:rsidR="00637A92" w:rsidRDefault="00935DDC" w:rsidP="00935DDC">
            <w:pPr>
              <w:spacing w:after="0" w:line="240" w:lineRule="auto"/>
              <w:jc w:val="both"/>
              <w:rPr>
                <w:rFonts w:cstheme="minorHAnsi"/>
                <w:lang w:val="es-ES"/>
              </w:rPr>
            </w:pPr>
            <w:r w:rsidRPr="000A5383">
              <w:rPr>
                <w:rFonts w:cstheme="minorHAnsi"/>
                <w:lang w:val="es-ES"/>
              </w:rPr>
              <w:t xml:space="preserve">Si </w:t>
            </w:r>
            <w:r>
              <w:rPr>
                <w:rFonts w:cstheme="minorHAnsi"/>
                <w:lang w:val="es-ES"/>
              </w:rPr>
              <w:t xml:space="preserve">solo presenta </w:t>
            </w:r>
            <w:r w:rsidR="00D27952">
              <w:rPr>
                <w:rFonts w:cstheme="minorHAnsi"/>
                <w:lang w:val="es-ES"/>
              </w:rPr>
              <w:t>un c</w:t>
            </w:r>
            <w:r w:rsidR="00D27952" w:rsidRPr="00D27952">
              <w:rPr>
                <w:rFonts w:cstheme="minorHAnsi"/>
                <w:lang w:val="es-ES"/>
              </w:rPr>
              <w:t>ertificado</w:t>
            </w:r>
            <w:r w:rsidR="003D6BEB">
              <w:rPr>
                <w:rFonts w:cstheme="minorHAnsi"/>
                <w:lang w:val="es-ES"/>
              </w:rPr>
              <w:t xml:space="preserve"> y/o constancia de capacitación</w:t>
            </w:r>
            <w:r>
              <w:rPr>
                <w:rFonts w:cstheme="minorHAnsi"/>
                <w:lang w:val="es-ES"/>
              </w:rPr>
              <w:t xml:space="preserve">. Se le </w:t>
            </w:r>
            <w:r w:rsidR="00637A92" w:rsidRPr="000A5383">
              <w:rPr>
                <w:rFonts w:cstheme="minorHAnsi"/>
                <w:lang w:val="es-ES"/>
              </w:rPr>
              <w:t>otorgara 3</w:t>
            </w:r>
            <w:r w:rsidR="003D6BEB">
              <w:rPr>
                <w:rFonts w:cstheme="minorHAnsi"/>
                <w:lang w:val="es-ES"/>
              </w:rPr>
              <w:t xml:space="preserve"> </w:t>
            </w:r>
            <w:r w:rsidR="00637A92" w:rsidRPr="000A5383">
              <w:rPr>
                <w:rFonts w:cstheme="minorHAnsi"/>
                <w:lang w:val="es-ES"/>
              </w:rPr>
              <w:t>(tres) puntos</w:t>
            </w:r>
          </w:p>
          <w:p w:rsidR="0083058E" w:rsidRDefault="0083058E" w:rsidP="00E11054">
            <w:pPr>
              <w:spacing w:after="0" w:line="240" w:lineRule="auto"/>
              <w:jc w:val="both"/>
              <w:rPr>
                <w:rFonts w:cstheme="minorHAnsi"/>
                <w:lang w:val="es-ES"/>
              </w:rPr>
            </w:pPr>
          </w:p>
          <w:p w:rsidR="0083058E" w:rsidRDefault="00935DDC" w:rsidP="00D27952">
            <w:pPr>
              <w:spacing w:after="0" w:line="240" w:lineRule="auto"/>
              <w:jc w:val="both"/>
              <w:rPr>
                <w:rFonts w:cstheme="minorHAnsi"/>
                <w:lang w:val="es-ES"/>
              </w:rPr>
            </w:pPr>
            <w:r>
              <w:rPr>
                <w:rFonts w:cstheme="minorHAnsi"/>
                <w:lang w:val="es-ES"/>
              </w:rPr>
              <w:t xml:space="preserve">Si no presenta </w:t>
            </w:r>
            <w:r w:rsidR="00F93E0C">
              <w:rPr>
                <w:rFonts w:cstheme="minorHAnsi"/>
                <w:lang w:val="es-ES"/>
              </w:rPr>
              <w:t xml:space="preserve">certificados </w:t>
            </w:r>
            <w:r w:rsidR="00F93E0C" w:rsidRPr="000A5383">
              <w:rPr>
                <w:rFonts w:cstheme="minorHAnsi"/>
                <w:lang w:val="es-ES"/>
              </w:rPr>
              <w:t>y</w:t>
            </w:r>
            <w:r w:rsidRPr="000A5383">
              <w:rPr>
                <w:rFonts w:cstheme="minorHAnsi"/>
                <w:lang w:val="es-ES"/>
              </w:rPr>
              <w:t xml:space="preserve">/o constancias de </w:t>
            </w:r>
            <w:r w:rsidR="003D6BEB" w:rsidRPr="000A5383">
              <w:rPr>
                <w:rFonts w:cstheme="minorHAnsi"/>
                <w:lang w:val="es-ES"/>
              </w:rPr>
              <w:t>capacitación</w:t>
            </w:r>
            <w:r w:rsidR="00D032F7">
              <w:rPr>
                <w:rFonts w:cstheme="minorHAnsi"/>
                <w:lang w:val="es-ES"/>
              </w:rPr>
              <w:t>. Se le otorgaran 0 (cero) puntos.</w:t>
            </w:r>
          </w:p>
          <w:p w:rsidR="00580AC9" w:rsidRDefault="00580AC9" w:rsidP="00D27952">
            <w:pPr>
              <w:spacing w:after="0" w:line="240" w:lineRule="auto"/>
              <w:jc w:val="both"/>
              <w:rPr>
                <w:rFonts w:cstheme="minorHAnsi"/>
                <w:lang w:val="es-ES"/>
              </w:rPr>
            </w:pPr>
          </w:p>
          <w:p w:rsidR="00FB2069" w:rsidRDefault="00580AC9" w:rsidP="00FB2069">
            <w:pPr>
              <w:spacing w:after="0" w:line="240" w:lineRule="auto"/>
              <w:jc w:val="both"/>
              <w:rPr>
                <w:rFonts w:cstheme="minorHAnsi"/>
                <w:lang w:val="es-ES"/>
              </w:rPr>
            </w:pPr>
            <w:r>
              <w:rPr>
                <w:rFonts w:cstheme="minorHAnsi"/>
                <w:lang w:val="es-ES"/>
              </w:rPr>
              <w:t xml:space="preserve">Será requisito indispensable </w:t>
            </w:r>
            <w:r w:rsidR="00FB2069">
              <w:rPr>
                <w:rFonts w:cstheme="minorHAnsi"/>
                <w:lang w:val="es-ES"/>
              </w:rPr>
              <w:t>p</w:t>
            </w:r>
            <w:r w:rsidR="00FB2069" w:rsidRPr="000B232C">
              <w:rPr>
                <w:rFonts w:cstheme="minorHAnsi"/>
                <w:lang w:val="es-ES"/>
              </w:rPr>
              <w:t>ara estar sujeto evaluación</w:t>
            </w:r>
            <w:r w:rsidR="00FB2069">
              <w:rPr>
                <w:rFonts w:cstheme="minorHAnsi"/>
                <w:lang w:val="es-ES"/>
              </w:rPr>
              <w:t xml:space="preserve"> </w:t>
            </w:r>
            <w:r>
              <w:rPr>
                <w:rFonts w:cstheme="minorHAnsi"/>
                <w:lang w:val="es-ES"/>
              </w:rPr>
              <w:t xml:space="preserve">presentar carta en hoja membretada con firma autógrafa y deberá indicar números de teléfonos para corroborar dicha información, donde lo acredite como distribuidor autorizado de honeywell </w:t>
            </w:r>
            <w:r w:rsidRPr="0079374D">
              <w:rPr>
                <w:rFonts w:cstheme="minorHAnsi"/>
                <w:lang w:val="es-ES"/>
              </w:rPr>
              <w:t xml:space="preserve"> Analytics, Inc</w:t>
            </w:r>
            <w:r>
              <w:rPr>
                <w:rFonts w:cstheme="minorHAnsi"/>
                <w:lang w:val="es-ES"/>
              </w:rPr>
              <w:t>.,  para brindar el servicio y el soporte técnico de los detectores de gases de la marca honeywel</w:t>
            </w:r>
            <w:r w:rsidRPr="00580AC9">
              <w:rPr>
                <w:rFonts w:cstheme="minorHAnsi"/>
                <w:lang w:val="es-ES"/>
              </w:rPr>
              <w:t>.</w:t>
            </w:r>
            <w:r>
              <w:rPr>
                <w:rFonts w:cstheme="minorHAnsi"/>
                <w:lang w:val="es-ES"/>
              </w:rPr>
              <w:t xml:space="preserve"> </w:t>
            </w:r>
          </w:p>
          <w:p w:rsidR="005611D9" w:rsidRPr="008C0DE3" w:rsidRDefault="005611D9" w:rsidP="00FB2069">
            <w:pPr>
              <w:spacing w:after="0" w:line="240" w:lineRule="auto"/>
              <w:jc w:val="both"/>
              <w:rPr>
                <w:rFonts w:cstheme="minorHAnsi"/>
                <w:lang w:val="es-ES"/>
              </w:rPr>
            </w:pPr>
            <w:r w:rsidRPr="008C0DE3">
              <w:rPr>
                <w:rFonts w:cstheme="minorHAnsi"/>
                <w:lang w:val="es-ES"/>
              </w:rPr>
              <w:t xml:space="preserve">Los certificados solicitados deberán de </w:t>
            </w:r>
            <w:r w:rsidR="008C0DE3" w:rsidRPr="008C0DE3">
              <w:rPr>
                <w:rFonts w:cstheme="minorHAnsi"/>
                <w:lang w:val="es-ES"/>
              </w:rPr>
              <w:t>encontrarse vigentes, no mayor a tres años al momento de la licitación, y deberán estar expedidos a favor del técnico y compañía licitante.</w:t>
            </w:r>
          </w:p>
          <w:p w:rsidR="00580AC9" w:rsidRPr="000A5383" w:rsidRDefault="00580AC9" w:rsidP="008C0DE3">
            <w:pPr>
              <w:spacing w:after="0" w:line="240" w:lineRule="auto"/>
              <w:jc w:val="both"/>
              <w:rPr>
                <w:rFonts w:cstheme="minorHAnsi"/>
                <w:lang w:val="es-ES"/>
              </w:rPr>
            </w:pPr>
            <w:r>
              <w:rPr>
                <w:rFonts w:cstheme="minorHAnsi"/>
                <w:lang w:val="es-ES"/>
              </w:rPr>
              <w:t>De no presentar dichas cartas se otorgaran cero puntos aun cuando se presenten las constancias de capacitación adicionales.</w:t>
            </w:r>
          </w:p>
        </w:tc>
        <w:tc>
          <w:tcPr>
            <w:tcW w:w="1275" w:type="dxa"/>
            <w:tcBorders>
              <w:top w:val="nil"/>
            </w:tcBorders>
            <w:vAlign w:val="center"/>
          </w:tcPr>
          <w:p w:rsidR="00637A92" w:rsidRPr="000A5383" w:rsidRDefault="00637A92" w:rsidP="00E11054">
            <w:pPr>
              <w:spacing w:after="0" w:line="240" w:lineRule="auto"/>
              <w:jc w:val="center"/>
              <w:rPr>
                <w:rFonts w:cstheme="minorHAnsi"/>
                <w:b/>
                <w:lang w:val="es-ES"/>
              </w:rPr>
            </w:pPr>
            <w:r w:rsidRPr="000A5383">
              <w:rPr>
                <w:rFonts w:cstheme="minorHAnsi"/>
                <w:b/>
                <w:lang w:val="es-ES"/>
              </w:rPr>
              <w:lastRenderedPageBreak/>
              <w:t>Calificación máxima</w:t>
            </w:r>
          </w:p>
          <w:p w:rsidR="00637A92" w:rsidRPr="000A5383" w:rsidRDefault="00637A92" w:rsidP="00E11054">
            <w:pPr>
              <w:spacing w:after="0" w:line="240" w:lineRule="auto"/>
              <w:jc w:val="center"/>
              <w:rPr>
                <w:rFonts w:cstheme="minorHAnsi"/>
                <w:b/>
              </w:rPr>
            </w:pPr>
          </w:p>
          <w:p w:rsidR="00637A92" w:rsidRPr="000A5383" w:rsidRDefault="003D6BEB" w:rsidP="003D6BEB">
            <w:pPr>
              <w:spacing w:after="0" w:line="240" w:lineRule="auto"/>
              <w:jc w:val="center"/>
              <w:rPr>
                <w:rFonts w:cstheme="minorHAnsi"/>
                <w:b/>
              </w:rPr>
            </w:pPr>
            <w:r>
              <w:rPr>
                <w:rFonts w:cstheme="minorHAnsi"/>
                <w:b/>
              </w:rPr>
              <w:t>10</w:t>
            </w:r>
          </w:p>
        </w:tc>
      </w:tr>
      <w:tr w:rsidR="00637A92" w:rsidRPr="000A5383" w:rsidTr="00637A92">
        <w:trPr>
          <w:trHeight w:val="394"/>
        </w:trPr>
        <w:tc>
          <w:tcPr>
            <w:tcW w:w="10314" w:type="dxa"/>
            <w:gridSpan w:val="2"/>
            <w:vAlign w:val="center"/>
          </w:tcPr>
          <w:p w:rsidR="00637A92" w:rsidRPr="000A5383" w:rsidRDefault="00637A92" w:rsidP="00E11054">
            <w:pPr>
              <w:spacing w:after="0" w:line="240" w:lineRule="auto"/>
              <w:rPr>
                <w:rFonts w:cstheme="minorHAnsi"/>
                <w:b/>
                <w:lang w:val="es-ES"/>
              </w:rPr>
            </w:pPr>
            <w:r w:rsidRPr="000A5383">
              <w:rPr>
                <w:rFonts w:cstheme="minorHAnsi"/>
                <w:b/>
                <w:lang w:val="es-ES"/>
              </w:rPr>
              <w:t xml:space="preserve">A.2) PARTICIPACIÓN DISCAPACITADOS Y EQUIDAD DE GENERO </w:t>
            </w:r>
          </w:p>
          <w:p w:rsidR="00637A92" w:rsidRPr="000A5383" w:rsidRDefault="00637A92" w:rsidP="00E11054">
            <w:pPr>
              <w:spacing w:after="0" w:line="240" w:lineRule="auto"/>
              <w:jc w:val="both"/>
              <w:rPr>
                <w:rFonts w:cstheme="minorHAnsi"/>
                <w:b/>
              </w:rPr>
            </w:pPr>
            <w:r w:rsidRPr="000A5383">
              <w:rPr>
                <w:rFonts w:cstheme="minorHAnsi"/>
              </w:rPr>
              <w:t>Se refiere a la participación de discapacitados o licitantes que cuenten con trabajadores con discapacidad en su plantilla de empleados con una antigüedad no menor a seis meses, computada hasta la fecha del acto de presentación y apertura de proposiciones y a la aplicación de políticas y prácticas de igualdad de género.</w:t>
            </w:r>
          </w:p>
        </w:tc>
      </w:tr>
      <w:tr w:rsidR="00637A92" w:rsidRPr="000A5383" w:rsidTr="00637A92">
        <w:trPr>
          <w:trHeight w:val="394"/>
        </w:trPr>
        <w:tc>
          <w:tcPr>
            <w:tcW w:w="9039" w:type="dxa"/>
            <w:vAlign w:val="center"/>
          </w:tcPr>
          <w:p w:rsidR="00637A92" w:rsidRPr="000A5383" w:rsidRDefault="00637A92" w:rsidP="00E11054">
            <w:pPr>
              <w:spacing w:after="0" w:line="240" w:lineRule="auto"/>
              <w:jc w:val="both"/>
              <w:rPr>
                <w:rFonts w:cstheme="minorHAnsi"/>
              </w:rPr>
            </w:pPr>
            <w:r w:rsidRPr="000A5383">
              <w:rPr>
                <w:rFonts w:cstheme="minorHAnsi"/>
              </w:rPr>
              <w:t>Contar con la participación de discapacitados con antigüedad no menor a seis meses, computada hasta la fecha del acto de presentación y apertura de proposiciones en su plantilla igual o mayor al 5% del total de esta.</w:t>
            </w:r>
          </w:p>
          <w:p w:rsidR="00FB2069" w:rsidRDefault="00637A92" w:rsidP="00E11054">
            <w:pPr>
              <w:spacing w:after="0" w:line="240" w:lineRule="auto"/>
              <w:jc w:val="both"/>
              <w:rPr>
                <w:rFonts w:cstheme="minorHAnsi"/>
              </w:rPr>
            </w:pPr>
            <w:r w:rsidRPr="000A5383">
              <w:rPr>
                <w:rFonts w:cstheme="minorHAnsi"/>
              </w:rPr>
              <w:t xml:space="preserve">Los licitantes deberán de presentar documento en papel membretado con firma autógrafa del representante legal bajo protesta de decir verdad, donde indicaran el total de personal que la labora en su empresa y de esta </w:t>
            </w:r>
            <w:r w:rsidR="00A13FE4" w:rsidRPr="000A5383">
              <w:rPr>
                <w:rFonts w:cstheme="minorHAnsi"/>
              </w:rPr>
              <w:t>qué</w:t>
            </w:r>
            <w:r w:rsidRPr="000A5383">
              <w:rPr>
                <w:rFonts w:cstheme="minorHAnsi"/>
              </w:rPr>
              <w:t xml:space="preserve"> porcentaje corresponde a </w:t>
            </w:r>
            <w:r w:rsidR="00FB2069" w:rsidRPr="000A5383">
              <w:rPr>
                <w:rFonts w:cstheme="minorHAnsi"/>
              </w:rPr>
              <w:t>personal discapacitado</w:t>
            </w:r>
            <w:r w:rsidRPr="000A5383">
              <w:rPr>
                <w:rFonts w:cstheme="minorHAnsi"/>
              </w:rPr>
              <w:t>.</w:t>
            </w:r>
          </w:p>
          <w:p w:rsidR="00FB2069" w:rsidRDefault="00FB2069" w:rsidP="00E11054">
            <w:pPr>
              <w:spacing w:after="0" w:line="240" w:lineRule="auto"/>
              <w:jc w:val="both"/>
              <w:rPr>
                <w:rFonts w:cstheme="minorHAnsi"/>
              </w:rPr>
            </w:pPr>
          </w:p>
          <w:p w:rsidR="00637A92" w:rsidRPr="000A5383" w:rsidRDefault="00637A92" w:rsidP="00E11054">
            <w:pPr>
              <w:spacing w:after="0" w:line="240" w:lineRule="auto"/>
              <w:jc w:val="both"/>
              <w:rPr>
                <w:rFonts w:cstheme="minorHAnsi"/>
              </w:rPr>
            </w:pPr>
            <w:r w:rsidRPr="000A5383">
              <w:rPr>
                <w:rFonts w:cstheme="minorHAnsi"/>
              </w:rPr>
              <w:t xml:space="preserve">Se le otorgara el máximo puntaje “1 punto” al licitante que cuente con mayor porcentaje de personal discapacitado dentro de su empresa. </w:t>
            </w:r>
          </w:p>
          <w:p w:rsidR="00637A92" w:rsidRPr="000A5383" w:rsidRDefault="00637A92" w:rsidP="00E11054">
            <w:pPr>
              <w:spacing w:after="0" w:line="240" w:lineRule="auto"/>
              <w:jc w:val="both"/>
              <w:rPr>
                <w:rFonts w:cstheme="minorHAnsi"/>
              </w:rPr>
            </w:pPr>
          </w:p>
          <w:p w:rsidR="00637A92" w:rsidRPr="000A5383" w:rsidRDefault="00637A92" w:rsidP="00E11054">
            <w:pPr>
              <w:spacing w:after="0" w:line="240" w:lineRule="auto"/>
              <w:jc w:val="both"/>
              <w:rPr>
                <w:rFonts w:cstheme="minorHAnsi"/>
              </w:rPr>
            </w:pPr>
            <w:r w:rsidRPr="000A5383">
              <w:rPr>
                <w:rFonts w:cstheme="minorHAnsi"/>
              </w:rPr>
              <w:t>Los puntos se distribuirán de manera proporcional a los demás licitantes, aplicando para ello una regla de tres, considerando como valor máximo 1 punto y como valor mínimo 0 puntos.</w:t>
            </w:r>
          </w:p>
          <w:p w:rsidR="00637A92" w:rsidRPr="000A5383" w:rsidRDefault="00637A92" w:rsidP="00E11054">
            <w:pPr>
              <w:spacing w:after="0" w:line="240" w:lineRule="auto"/>
              <w:jc w:val="both"/>
              <w:rPr>
                <w:rFonts w:cstheme="minorHAnsi"/>
              </w:rPr>
            </w:pPr>
          </w:p>
          <w:p w:rsidR="00637A92" w:rsidRPr="000A5383" w:rsidRDefault="00637A92" w:rsidP="00E11054">
            <w:pPr>
              <w:spacing w:after="0" w:line="240" w:lineRule="auto"/>
              <w:jc w:val="both"/>
              <w:rPr>
                <w:rFonts w:cstheme="minorHAnsi"/>
              </w:rPr>
            </w:pPr>
            <w:r w:rsidRPr="000A5383">
              <w:rPr>
                <w:rFonts w:cstheme="minorHAnsi"/>
              </w:rPr>
              <w:t>Contar con menos del 5% o no contar con la participación de discapacitados en su plantilla laboral 0 puntos.</w:t>
            </w:r>
          </w:p>
        </w:tc>
        <w:tc>
          <w:tcPr>
            <w:tcW w:w="1275" w:type="dxa"/>
            <w:vAlign w:val="center"/>
          </w:tcPr>
          <w:p w:rsidR="00637A92" w:rsidRPr="000A5383" w:rsidRDefault="00637A92" w:rsidP="003D6BEB">
            <w:pPr>
              <w:spacing w:after="0" w:line="240" w:lineRule="auto"/>
              <w:jc w:val="center"/>
              <w:rPr>
                <w:rFonts w:cstheme="minorHAnsi"/>
                <w:b/>
              </w:rPr>
            </w:pPr>
            <w:r w:rsidRPr="000A5383">
              <w:rPr>
                <w:rFonts w:cstheme="minorHAnsi"/>
                <w:b/>
                <w:lang w:val="es-ES"/>
              </w:rPr>
              <w:t>Máxima puntuación 1</w:t>
            </w:r>
          </w:p>
        </w:tc>
      </w:tr>
      <w:tr w:rsidR="00637A92" w:rsidRPr="000A5383" w:rsidTr="00637A92">
        <w:trPr>
          <w:trHeight w:val="394"/>
        </w:trPr>
        <w:tc>
          <w:tcPr>
            <w:tcW w:w="9039" w:type="dxa"/>
            <w:vAlign w:val="center"/>
          </w:tcPr>
          <w:p w:rsidR="00637A92" w:rsidRPr="000A5383" w:rsidRDefault="00637A92" w:rsidP="00E11054">
            <w:pPr>
              <w:spacing w:after="0" w:line="240" w:lineRule="auto"/>
              <w:jc w:val="both"/>
              <w:rPr>
                <w:rFonts w:cstheme="minorHAnsi"/>
              </w:rPr>
            </w:pPr>
            <w:r w:rsidRPr="000A5383">
              <w:rPr>
                <w:rFonts w:cstheme="minorHAnsi"/>
              </w:rPr>
              <w:t>Contar con la certificación de equidad de género.</w:t>
            </w:r>
          </w:p>
          <w:p w:rsidR="00637A92" w:rsidRPr="000A5383" w:rsidRDefault="00637A92" w:rsidP="00E11054">
            <w:pPr>
              <w:spacing w:after="0" w:line="240" w:lineRule="auto"/>
              <w:jc w:val="both"/>
              <w:rPr>
                <w:rFonts w:cstheme="minorHAnsi"/>
              </w:rPr>
            </w:pPr>
          </w:p>
          <w:p w:rsidR="00637A92" w:rsidRPr="000A5383" w:rsidRDefault="00637A92" w:rsidP="00E11054">
            <w:pPr>
              <w:spacing w:after="0" w:line="240" w:lineRule="auto"/>
              <w:jc w:val="both"/>
              <w:rPr>
                <w:rFonts w:cstheme="minorHAnsi"/>
              </w:rPr>
            </w:pPr>
            <w:r w:rsidRPr="000A5383">
              <w:rPr>
                <w:rFonts w:cstheme="minorHAnsi"/>
              </w:rPr>
              <w:t>Los licitantes deberán presentar un documento de certificación correspondiente a equidad de género de su empresa emitidas por las autoridades y organismos facultados para tal efecto, tal es el caso del instituto Nacional de las Mujeres.</w:t>
            </w:r>
          </w:p>
          <w:p w:rsidR="00637A92" w:rsidRPr="000A5383" w:rsidRDefault="00637A92" w:rsidP="00E11054">
            <w:pPr>
              <w:spacing w:after="0" w:line="240" w:lineRule="auto"/>
              <w:jc w:val="both"/>
              <w:rPr>
                <w:rFonts w:cstheme="minorHAnsi"/>
              </w:rPr>
            </w:pPr>
          </w:p>
          <w:p w:rsidR="00637A92" w:rsidRPr="000A5383" w:rsidRDefault="00637A92" w:rsidP="00E11054">
            <w:pPr>
              <w:spacing w:after="0" w:line="240" w:lineRule="auto"/>
              <w:jc w:val="both"/>
              <w:rPr>
                <w:rFonts w:cstheme="minorHAnsi"/>
              </w:rPr>
            </w:pPr>
            <w:r w:rsidRPr="000A5383">
              <w:rPr>
                <w:rFonts w:cstheme="minorHAnsi"/>
              </w:rPr>
              <w:t>Se le otorgara el máximo puntaje “1 punto” al licitante que presente el documento de certificación correspondiente a equidad de género de su empresa.</w:t>
            </w:r>
          </w:p>
          <w:p w:rsidR="00637A92" w:rsidRPr="000A5383" w:rsidRDefault="00637A92" w:rsidP="00E11054">
            <w:pPr>
              <w:spacing w:after="0" w:line="240" w:lineRule="auto"/>
              <w:jc w:val="both"/>
              <w:rPr>
                <w:rFonts w:cstheme="minorHAnsi"/>
              </w:rPr>
            </w:pPr>
          </w:p>
          <w:p w:rsidR="00637A92" w:rsidRPr="000A5383" w:rsidRDefault="00637A92" w:rsidP="00E11054">
            <w:pPr>
              <w:spacing w:after="0" w:line="240" w:lineRule="auto"/>
              <w:jc w:val="both"/>
              <w:rPr>
                <w:rFonts w:cstheme="minorHAnsi"/>
              </w:rPr>
            </w:pPr>
            <w:r w:rsidRPr="000A5383">
              <w:rPr>
                <w:rFonts w:cstheme="minorHAnsi"/>
              </w:rPr>
              <w:t xml:space="preserve">No presentar el documento de certificación de equidad de género de su empresa se otorgaran 0 puntos. </w:t>
            </w:r>
          </w:p>
        </w:tc>
        <w:tc>
          <w:tcPr>
            <w:tcW w:w="1275" w:type="dxa"/>
            <w:vAlign w:val="center"/>
          </w:tcPr>
          <w:p w:rsidR="00637A92" w:rsidRPr="000A5383" w:rsidRDefault="00637A92" w:rsidP="003D6BEB">
            <w:pPr>
              <w:spacing w:after="0" w:line="240" w:lineRule="auto"/>
              <w:jc w:val="center"/>
              <w:rPr>
                <w:rFonts w:cstheme="minorHAnsi"/>
                <w:b/>
                <w:lang w:val="es-ES"/>
              </w:rPr>
            </w:pPr>
            <w:r w:rsidRPr="000A5383">
              <w:rPr>
                <w:rFonts w:cstheme="minorHAnsi"/>
                <w:b/>
                <w:lang w:val="es-ES"/>
              </w:rPr>
              <w:t>Máxima puntuación 1</w:t>
            </w:r>
          </w:p>
        </w:tc>
      </w:tr>
      <w:tr w:rsidR="00637A92" w:rsidRPr="000A5383" w:rsidTr="00637A92">
        <w:tc>
          <w:tcPr>
            <w:tcW w:w="10314" w:type="dxa"/>
            <w:gridSpan w:val="2"/>
            <w:vAlign w:val="center"/>
          </w:tcPr>
          <w:p w:rsidR="00637A92" w:rsidRPr="000A5383" w:rsidRDefault="00637A92" w:rsidP="00E11054">
            <w:pPr>
              <w:spacing w:after="0" w:line="240" w:lineRule="auto"/>
              <w:jc w:val="both"/>
              <w:rPr>
                <w:rFonts w:cstheme="minorHAnsi"/>
                <w:b/>
                <w:lang w:val="es-ES"/>
              </w:rPr>
            </w:pPr>
            <w:r w:rsidRPr="000A5383">
              <w:rPr>
                <w:rFonts w:cstheme="minorHAnsi"/>
                <w:b/>
                <w:lang w:val="es-ES"/>
              </w:rPr>
              <w:t>A.3)  MIPYMES QUE PRODUZCAN BIENES CON INNOVACIÓN TECNOLÓGICA</w:t>
            </w:r>
          </w:p>
          <w:p w:rsidR="00637A92" w:rsidRPr="000A5383" w:rsidRDefault="00637A92" w:rsidP="00E11054">
            <w:pPr>
              <w:spacing w:after="0" w:line="240" w:lineRule="auto"/>
              <w:jc w:val="both"/>
              <w:rPr>
                <w:rFonts w:cstheme="minorHAnsi"/>
              </w:rPr>
            </w:pPr>
            <w:r w:rsidRPr="000A5383">
              <w:rPr>
                <w:rFonts w:cstheme="minorHAnsi"/>
              </w:rPr>
              <w:t>Se refiere a las MIPYMES que produzcan bienes con innovación tecnológica relacionados directamente con la prestación del servicio solicitado.</w:t>
            </w:r>
          </w:p>
        </w:tc>
      </w:tr>
      <w:tr w:rsidR="00637A92" w:rsidRPr="000A5383" w:rsidTr="00637A92">
        <w:tc>
          <w:tcPr>
            <w:tcW w:w="9039" w:type="dxa"/>
            <w:vAlign w:val="center"/>
          </w:tcPr>
          <w:p w:rsidR="00637A92" w:rsidRPr="000A5383" w:rsidRDefault="00637A92" w:rsidP="00E11054">
            <w:pPr>
              <w:spacing w:after="0" w:line="240" w:lineRule="auto"/>
              <w:jc w:val="both"/>
              <w:rPr>
                <w:rFonts w:cstheme="minorHAnsi"/>
              </w:rPr>
            </w:pPr>
            <w:r w:rsidRPr="000A5383">
              <w:rPr>
                <w:rFonts w:cstheme="minorHAnsi"/>
              </w:rPr>
              <w:t>Nota: La innovación tecnológica deberá estar registrada en el Instituto Mexicano de la Propiedad Industrial, cuyo documento comprobatorio no podrá tener una vigencia mayor a cinco años.</w:t>
            </w:r>
          </w:p>
          <w:p w:rsidR="00637A92" w:rsidRPr="000A5383" w:rsidRDefault="00637A92" w:rsidP="00E11054">
            <w:pPr>
              <w:spacing w:after="0" w:line="240" w:lineRule="auto"/>
              <w:jc w:val="both"/>
              <w:rPr>
                <w:rFonts w:cstheme="minorHAnsi"/>
              </w:rPr>
            </w:pPr>
          </w:p>
          <w:p w:rsidR="00637A92" w:rsidRPr="000A5383" w:rsidRDefault="00637A92" w:rsidP="00E11054">
            <w:pPr>
              <w:spacing w:after="0" w:line="240" w:lineRule="auto"/>
              <w:jc w:val="both"/>
              <w:rPr>
                <w:rFonts w:cstheme="minorHAnsi"/>
              </w:rPr>
            </w:pPr>
            <w:r w:rsidRPr="000A5383">
              <w:rPr>
                <w:rFonts w:cstheme="minorHAnsi"/>
              </w:rPr>
              <w:t>Presentación de documento comprobatorio 2 puntos</w:t>
            </w:r>
          </w:p>
          <w:p w:rsidR="00637A92" w:rsidRPr="000A5383" w:rsidRDefault="00637A92" w:rsidP="00E11054">
            <w:pPr>
              <w:spacing w:after="0" w:line="240" w:lineRule="auto"/>
              <w:jc w:val="both"/>
              <w:rPr>
                <w:rFonts w:cstheme="minorHAnsi"/>
              </w:rPr>
            </w:pPr>
            <w:r w:rsidRPr="000A5383">
              <w:rPr>
                <w:rFonts w:cstheme="minorHAnsi"/>
              </w:rPr>
              <w:t>No presentar documento comprobatorio 0 puntos.</w:t>
            </w:r>
          </w:p>
        </w:tc>
        <w:tc>
          <w:tcPr>
            <w:tcW w:w="1275" w:type="dxa"/>
            <w:vAlign w:val="center"/>
          </w:tcPr>
          <w:p w:rsidR="00637A92" w:rsidRPr="000A5383" w:rsidRDefault="00637A92" w:rsidP="00E11054">
            <w:pPr>
              <w:spacing w:after="0" w:line="240" w:lineRule="auto"/>
              <w:jc w:val="center"/>
              <w:rPr>
                <w:rFonts w:cstheme="minorHAnsi"/>
                <w:b/>
              </w:rPr>
            </w:pPr>
            <w:r w:rsidRPr="000A5383">
              <w:rPr>
                <w:rFonts w:cstheme="minorHAnsi"/>
                <w:b/>
                <w:lang w:val="es-ES"/>
              </w:rPr>
              <w:t>Máxima puntuación 2</w:t>
            </w:r>
          </w:p>
        </w:tc>
      </w:tr>
      <w:tr w:rsidR="00637A92" w:rsidRPr="000A5383" w:rsidTr="00637A92">
        <w:tc>
          <w:tcPr>
            <w:tcW w:w="9039" w:type="dxa"/>
            <w:vAlign w:val="center"/>
          </w:tcPr>
          <w:p w:rsidR="00637A92" w:rsidRPr="000A5383" w:rsidRDefault="00637A92" w:rsidP="00E11054">
            <w:pPr>
              <w:spacing w:after="0" w:line="240" w:lineRule="auto"/>
              <w:jc w:val="both"/>
              <w:rPr>
                <w:rFonts w:cstheme="minorHAnsi"/>
                <w:b/>
              </w:rPr>
            </w:pPr>
            <w:r w:rsidRPr="000A5383">
              <w:rPr>
                <w:rFonts w:cstheme="minorHAnsi"/>
                <w:b/>
              </w:rPr>
              <w:t>Subtotal</w:t>
            </w:r>
          </w:p>
        </w:tc>
        <w:tc>
          <w:tcPr>
            <w:tcW w:w="1275" w:type="dxa"/>
            <w:vAlign w:val="center"/>
          </w:tcPr>
          <w:p w:rsidR="00637A92" w:rsidRPr="000A5383" w:rsidRDefault="00637A92" w:rsidP="00E11054">
            <w:pPr>
              <w:spacing w:after="0" w:line="240" w:lineRule="auto"/>
              <w:jc w:val="center"/>
              <w:rPr>
                <w:rFonts w:cstheme="minorHAnsi"/>
                <w:b/>
              </w:rPr>
            </w:pPr>
            <w:r w:rsidRPr="000A5383">
              <w:rPr>
                <w:rFonts w:cstheme="minorHAnsi"/>
                <w:b/>
              </w:rPr>
              <w:t>24</w:t>
            </w:r>
          </w:p>
        </w:tc>
      </w:tr>
      <w:tr w:rsidR="00637A92" w:rsidRPr="000A5383" w:rsidTr="00637A92">
        <w:tc>
          <w:tcPr>
            <w:tcW w:w="10314" w:type="dxa"/>
            <w:gridSpan w:val="2"/>
            <w:vAlign w:val="center"/>
          </w:tcPr>
          <w:p w:rsidR="00637A92" w:rsidRPr="000A5383" w:rsidRDefault="00637A92" w:rsidP="00E11054">
            <w:pPr>
              <w:spacing w:after="0" w:line="240" w:lineRule="auto"/>
              <w:jc w:val="both"/>
              <w:rPr>
                <w:rFonts w:cstheme="minorHAnsi"/>
              </w:rPr>
            </w:pPr>
            <w:r w:rsidRPr="000A5383">
              <w:rPr>
                <w:rFonts w:cstheme="minorHAnsi"/>
                <w:b/>
              </w:rPr>
              <w:t>B) EXPERIENCIA Y ESPECIALIDAD DEL LICITANTE (12 PUNTOS)</w:t>
            </w:r>
            <w:r w:rsidRPr="000A5383">
              <w:rPr>
                <w:rFonts w:cstheme="minorHAnsi"/>
              </w:rPr>
              <w:t>.</w:t>
            </w:r>
          </w:p>
          <w:p w:rsidR="00637A92" w:rsidRPr="000A5383" w:rsidRDefault="00637A92" w:rsidP="00E11054">
            <w:pPr>
              <w:spacing w:after="0" w:line="240" w:lineRule="auto"/>
              <w:jc w:val="both"/>
              <w:rPr>
                <w:rFonts w:cstheme="minorHAnsi"/>
              </w:rPr>
            </w:pPr>
            <w:r w:rsidRPr="000A5383">
              <w:rPr>
                <w:rFonts w:cstheme="minorHAnsi"/>
              </w:rPr>
              <w:lastRenderedPageBreak/>
              <w:t>La convocante tomará en cuenta el tiempo en que el licitante ha prestado a cualquier persona o empresa servicios de la misma naturaleza de los que son objeto de la presente convocatoria. El licitante podrá acreditar este rubro, con contratos que le hayan adjudicado con anterioridad a la fecha de la publicación de la presente convocatoria</w:t>
            </w:r>
          </w:p>
        </w:tc>
      </w:tr>
      <w:tr w:rsidR="00637A92" w:rsidRPr="000A5383" w:rsidTr="00637A92">
        <w:tc>
          <w:tcPr>
            <w:tcW w:w="9039" w:type="dxa"/>
            <w:vAlign w:val="center"/>
          </w:tcPr>
          <w:p w:rsidR="00637A92" w:rsidRPr="000A5383" w:rsidRDefault="00637A92" w:rsidP="00E11054">
            <w:pPr>
              <w:spacing w:after="0" w:line="240" w:lineRule="auto"/>
              <w:jc w:val="both"/>
              <w:rPr>
                <w:rFonts w:cstheme="minorHAnsi"/>
              </w:rPr>
            </w:pPr>
            <w:r w:rsidRPr="000A5383">
              <w:rPr>
                <w:rFonts w:cstheme="minorHAnsi"/>
                <w:b/>
              </w:rPr>
              <w:lastRenderedPageBreak/>
              <w:t xml:space="preserve">B.1) EXPERIENCIA. </w:t>
            </w:r>
            <w:r w:rsidRPr="000A5383">
              <w:rPr>
                <w:rFonts w:cstheme="minorHAnsi"/>
              </w:rPr>
              <w:t xml:space="preserve"> </w:t>
            </w:r>
          </w:p>
          <w:p w:rsidR="00637A92" w:rsidRPr="000B232C" w:rsidRDefault="00637A92" w:rsidP="00E11054">
            <w:pPr>
              <w:spacing w:after="0" w:line="240" w:lineRule="auto"/>
              <w:jc w:val="both"/>
              <w:rPr>
                <w:rFonts w:cstheme="minorHAnsi"/>
              </w:rPr>
            </w:pPr>
            <w:r w:rsidRPr="000A5383">
              <w:rPr>
                <w:rFonts w:cstheme="minorHAnsi"/>
              </w:rPr>
              <w:t>Ma</w:t>
            </w:r>
            <w:r w:rsidR="00D032F7">
              <w:rPr>
                <w:rFonts w:cstheme="minorHAnsi"/>
              </w:rPr>
              <w:t xml:space="preserve">yor tiempo prestando servicios </w:t>
            </w:r>
            <w:r w:rsidRPr="000A5383">
              <w:rPr>
                <w:rFonts w:cstheme="minorHAnsi"/>
              </w:rPr>
              <w:t xml:space="preserve">en relación al alcance y magnitud del servicio requerido en la presente </w:t>
            </w:r>
            <w:r w:rsidRPr="000B232C">
              <w:rPr>
                <w:rFonts w:cstheme="minorHAnsi"/>
              </w:rPr>
              <w:t xml:space="preserve">convocatoria. </w:t>
            </w:r>
          </w:p>
          <w:p w:rsidR="007959EF" w:rsidRPr="000B232C" w:rsidRDefault="007959EF" w:rsidP="00E11054">
            <w:pPr>
              <w:spacing w:after="0" w:line="240" w:lineRule="auto"/>
              <w:jc w:val="both"/>
              <w:rPr>
                <w:rFonts w:cstheme="minorHAnsi"/>
              </w:rPr>
            </w:pPr>
          </w:p>
          <w:p w:rsidR="00D032F7" w:rsidRPr="000B232C" w:rsidRDefault="00637A92" w:rsidP="00D032F7">
            <w:pPr>
              <w:spacing w:after="0" w:line="240" w:lineRule="auto"/>
              <w:jc w:val="both"/>
              <w:rPr>
                <w:rFonts w:cstheme="minorHAnsi"/>
              </w:rPr>
            </w:pPr>
            <w:r w:rsidRPr="000B232C">
              <w:rPr>
                <w:rFonts w:cstheme="minorHAnsi"/>
              </w:rPr>
              <w:t>Presentar el mayor número de contratos con</w:t>
            </w:r>
            <w:r w:rsidR="00D032F7" w:rsidRPr="000B232C">
              <w:rPr>
                <w:rFonts w:cstheme="minorHAnsi"/>
              </w:rPr>
              <w:t xml:space="preserve">cluidos en relación al servicio </w:t>
            </w:r>
            <w:r w:rsidR="00D032F7" w:rsidRPr="000B232C">
              <w:rPr>
                <w:rFonts w:cstheme="minorHAnsi"/>
                <w:lang w:val="es-ES"/>
              </w:rPr>
              <w:t>similar a los solicitados por la convocante</w:t>
            </w:r>
            <w:r w:rsidR="00DD7DC3" w:rsidRPr="000B232C">
              <w:rPr>
                <w:rFonts w:cstheme="minorHAnsi"/>
                <w:lang w:val="es-ES"/>
              </w:rPr>
              <w:t xml:space="preserve"> no mayor a </w:t>
            </w:r>
            <w:r w:rsidR="00A13FE4">
              <w:rPr>
                <w:rFonts w:cstheme="minorHAnsi"/>
                <w:lang w:val="es-ES"/>
              </w:rPr>
              <w:t>cuatro</w:t>
            </w:r>
            <w:r w:rsidR="000B232C" w:rsidRPr="000B232C">
              <w:rPr>
                <w:rFonts w:cstheme="minorHAnsi"/>
                <w:lang w:val="es-ES"/>
              </w:rPr>
              <w:t xml:space="preserve"> </w:t>
            </w:r>
            <w:r w:rsidR="00DD7DC3" w:rsidRPr="000B232C">
              <w:rPr>
                <w:rFonts w:cstheme="minorHAnsi"/>
                <w:lang w:val="es-ES"/>
              </w:rPr>
              <w:t>años</w:t>
            </w:r>
            <w:r w:rsidR="007959EF" w:rsidRPr="000B232C">
              <w:rPr>
                <w:rFonts w:cstheme="minorHAnsi"/>
                <w:lang w:val="es-ES"/>
              </w:rPr>
              <w:t>.</w:t>
            </w:r>
          </w:p>
          <w:p w:rsidR="00637A92" w:rsidRPr="000B232C" w:rsidRDefault="00637A92" w:rsidP="00E11054">
            <w:pPr>
              <w:spacing w:after="0" w:line="240" w:lineRule="auto"/>
              <w:jc w:val="both"/>
              <w:rPr>
                <w:rFonts w:cstheme="minorHAnsi"/>
              </w:rPr>
            </w:pPr>
          </w:p>
          <w:p w:rsidR="00637A92" w:rsidRPr="000A5383" w:rsidRDefault="007959EF" w:rsidP="00E11054">
            <w:pPr>
              <w:spacing w:after="0" w:line="240" w:lineRule="auto"/>
              <w:jc w:val="both"/>
              <w:rPr>
                <w:rFonts w:cstheme="minorHAnsi"/>
              </w:rPr>
            </w:pPr>
            <w:r w:rsidRPr="000B232C">
              <w:rPr>
                <w:rFonts w:cstheme="minorHAnsi"/>
              </w:rPr>
              <w:t>Se otorgaran 2</w:t>
            </w:r>
            <w:r w:rsidR="00637A92" w:rsidRPr="000B232C">
              <w:rPr>
                <w:rFonts w:cstheme="minorHAnsi"/>
              </w:rPr>
              <w:t xml:space="preserve"> puntos por contrato concluidos,</w:t>
            </w:r>
            <w:r w:rsidR="00637A92" w:rsidRPr="000A5383">
              <w:rPr>
                <w:rFonts w:cstheme="minorHAnsi"/>
              </w:rPr>
              <w:t xml:space="preserve"> tomado como valor máximo 6 puntos y como valor mínimo 0 puntos.</w:t>
            </w:r>
          </w:p>
          <w:p w:rsidR="00637A92" w:rsidRPr="000A5383" w:rsidRDefault="00637A92" w:rsidP="00E11054">
            <w:pPr>
              <w:spacing w:after="0" w:line="240" w:lineRule="auto"/>
              <w:jc w:val="both"/>
              <w:rPr>
                <w:rFonts w:cstheme="minorHAnsi"/>
              </w:rPr>
            </w:pPr>
          </w:p>
          <w:p w:rsidR="00637A92" w:rsidRPr="000A5383" w:rsidRDefault="00637A92" w:rsidP="00E11054">
            <w:pPr>
              <w:spacing w:after="0" w:line="240" w:lineRule="auto"/>
              <w:jc w:val="both"/>
              <w:rPr>
                <w:rFonts w:cstheme="minorHAnsi"/>
              </w:rPr>
            </w:pPr>
            <w:r w:rsidRPr="000A5383">
              <w:rPr>
                <w:rFonts w:cstheme="minorHAnsi"/>
              </w:rPr>
              <w:t>No acreditar experiencia 0 puntos.</w:t>
            </w:r>
          </w:p>
          <w:p w:rsidR="00637A92" w:rsidRPr="000A5383" w:rsidRDefault="00637A92" w:rsidP="00E11054">
            <w:pPr>
              <w:spacing w:after="0" w:line="240" w:lineRule="auto"/>
              <w:jc w:val="both"/>
              <w:rPr>
                <w:rFonts w:cstheme="minorHAnsi"/>
              </w:rPr>
            </w:pPr>
          </w:p>
          <w:p w:rsidR="00637A92" w:rsidRPr="000A5383" w:rsidRDefault="00637A92" w:rsidP="00E11054">
            <w:pPr>
              <w:spacing w:after="0" w:line="240" w:lineRule="auto"/>
              <w:jc w:val="both"/>
              <w:rPr>
                <w:rFonts w:cstheme="minorHAnsi"/>
              </w:rPr>
            </w:pPr>
            <w:r w:rsidRPr="000A5383">
              <w:rPr>
                <w:rFonts w:cstheme="minorHAnsi"/>
              </w:rPr>
              <w:t>Nota 1: Los contratos que se presenten deberán estar concluidos antes de la fecha de presentación y apertura de propuestas.</w:t>
            </w:r>
          </w:p>
          <w:p w:rsidR="00637A92" w:rsidRPr="000A5383" w:rsidRDefault="00637A92" w:rsidP="00E11054">
            <w:pPr>
              <w:spacing w:after="0" w:line="240" w:lineRule="auto"/>
              <w:jc w:val="both"/>
              <w:rPr>
                <w:rFonts w:cstheme="minorHAnsi"/>
              </w:rPr>
            </w:pPr>
            <w:r w:rsidRPr="000A5383">
              <w:rPr>
                <w:rFonts w:cstheme="minorHAnsi"/>
              </w:rPr>
              <w:t>Nota 2: En los contratos presentados el licitante participante podrá subrayar la vigencia, el monto, el alcance y magnitud de cada uno de los contratos presentados.</w:t>
            </w:r>
          </w:p>
          <w:p w:rsidR="00637A92" w:rsidRPr="000A5383" w:rsidRDefault="00637A92" w:rsidP="00E11054">
            <w:pPr>
              <w:spacing w:after="0" w:line="240" w:lineRule="auto"/>
              <w:jc w:val="both"/>
              <w:rPr>
                <w:rFonts w:cstheme="minorHAnsi"/>
              </w:rPr>
            </w:pPr>
            <w:r w:rsidRPr="000A5383">
              <w:rPr>
                <w:rFonts w:cstheme="minorHAnsi"/>
              </w:rPr>
              <w:t>Nota 3: El licitante participante podrá paginar cada uno de los contratos presentados.</w:t>
            </w:r>
          </w:p>
          <w:p w:rsidR="00637A92" w:rsidRPr="000A5383" w:rsidRDefault="00637A92" w:rsidP="00E11054">
            <w:pPr>
              <w:spacing w:after="0" w:line="240" w:lineRule="auto"/>
              <w:jc w:val="both"/>
              <w:rPr>
                <w:rFonts w:cstheme="minorHAnsi"/>
              </w:rPr>
            </w:pPr>
            <w:r w:rsidRPr="000A5383">
              <w:rPr>
                <w:rFonts w:cstheme="minorHAnsi"/>
              </w:rPr>
              <w:t xml:space="preserve">Nota 4: El licitante participante podrá anexar un índice a cada contrato presentado donde indique en que </w:t>
            </w:r>
            <w:r w:rsidR="00F93E0C" w:rsidRPr="000A5383">
              <w:rPr>
                <w:rFonts w:cstheme="minorHAnsi"/>
              </w:rPr>
              <w:t>página</w:t>
            </w:r>
            <w:r w:rsidRPr="000A5383">
              <w:rPr>
                <w:rFonts w:cstheme="minorHAnsi"/>
              </w:rPr>
              <w:t xml:space="preserve"> se encuentra cada uno de los puntos indicados en la nota 2.  </w:t>
            </w:r>
          </w:p>
        </w:tc>
        <w:tc>
          <w:tcPr>
            <w:tcW w:w="1275" w:type="dxa"/>
            <w:vAlign w:val="center"/>
          </w:tcPr>
          <w:p w:rsidR="00637A92" w:rsidRPr="000A5383" w:rsidRDefault="00637A92" w:rsidP="00E11054">
            <w:pPr>
              <w:spacing w:after="0" w:line="240" w:lineRule="auto"/>
              <w:jc w:val="center"/>
              <w:rPr>
                <w:rFonts w:cstheme="minorHAnsi"/>
                <w:b/>
                <w:lang w:val="es-ES"/>
              </w:rPr>
            </w:pPr>
          </w:p>
          <w:p w:rsidR="00637A92" w:rsidRPr="000A5383" w:rsidRDefault="00637A92" w:rsidP="00E11054">
            <w:pPr>
              <w:spacing w:after="0" w:line="240" w:lineRule="auto"/>
              <w:jc w:val="center"/>
              <w:rPr>
                <w:rFonts w:cstheme="minorHAnsi"/>
                <w:b/>
                <w:lang w:val="es-ES"/>
              </w:rPr>
            </w:pPr>
          </w:p>
          <w:p w:rsidR="00637A92" w:rsidRPr="000A5383" w:rsidRDefault="00637A92" w:rsidP="00E11054">
            <w:pPr>
              <w:spacing w:after="0" w:line="240" w:lineRule="auto"/>
              <w:jc w:val="center"/>
              <w:rPr>
                <w:rFonts w:cstheme="minorHAnsi"/>
                <w:b/>
                <w:lang w:val="es-ES"/>
              </w:rPr>
            </w:pPr>
          </w:p>
          <w:p w:rsidR="00637A92" w:rsidRPr="000A5383" w:rsidRDefault="00637A92" w:rsidP="00E11054">
            <w:pPr>
              <w:spacing w:after="0" w:line="240" w:lineRule="auto"/>
              <w:jc w:val="center"/>
              <w:rPr>
                <w:rFonts w:cstheme="minorHAnsi"/>
                <w:b/>
                <w:lang w:val="es-ES"/>
              </w:rPr>
            </w:pPr>
            <w:r w:rsidRPr="000A5383">
              <w:rPr>
                <w:rFonts w:cstheme="minorHAnsi"/>
                <w:b/>
                <w:lang w:val="es-ES"/>
              </w:rPr>
              <w:t>Calificación máxima</w:t>
            </w:r>
          </w:p>
          <w:p w:rsidR="00637A92" w:rsidRPr="000A5383" w:rsidRDefault="00637A92" w:rsidP="00E11054">
            <w:pPr>
              <w:spacing w:after="0" w:line="240" w:lineRule="auto"/>
              <w:jc w:val="center"/>
              <w:rPr>
                <w:rFonts w:cstheme="minorHAnsi"/>
                <w:b/>
              </w:rPr>
            </w:pPr>
          </w:p>
          <w:p w:rsidR="00637A92" w:rsidRPr="000A5383" w:rsidRDefault="00637A92" w:rsidP="00E11054">
            <w:pPr>
              <w:spacing w:after="0" w:line="240" w:lineRule="auto"/>
              <w:jc w:val="center"/>
              <w:rPr>
                <w:rFonts w:cstheme="minorHAnsi"/>
                <w:b/>
              </w:rPr>
            </w:pPr>
            <w:r w:rsidRPr="000A5383">
              <w:rPr>
                <w:rFonts w:cstheme="minorHAnsi"/>
                <w:b/>
              </w:rPr>
              <w:t>6</w:t>
            </w:r>
          </w:p>
        </w:tc>
      </w:tr>
      <w:tr w:rsidR="00637A92" w:rsidRPr="000A5383" w:rsidTr="00637A92">
        <w:tc>
          <w:tcPr>
            <w:tcW w:w="9039" w:type="dxa"/>
            <w:vAlign w:val="center"/>
          </w:tcPr>
          <w:p w:rsidR="00637A92" w:rsidRPr="000A5383" w:rsidRDefault="00637A92" w:rsidP="00E11054">
            <w:pPr>
              <w:spacing w:after="0" w:line="240" w:lineRule="auto"/>
              <w:jc w:val="both"/>
              <w:rPr>
                <w:rFonts w:cstheme="minorHAnsi"/>
              </w:rPr>
            </w:pPr>
            <w:r w:rsidRPr="000A5383">
              <w:rPr>
                <w:rFonts w:cstheme="minorHAnsi"/>
                <w:b/>
              </w:rPr>
              <w:t>B.2) ESPECIALIDAD</w:t>
            </w:r>
            <w:r w:rsidRPr="000A5383">
              <w:rPr>
                <w:rFonts w:cstheme="minorHAnsi"/>
              </w:rPr>
              <w:t xml:space="preserve">.  </w:t>
            </w:r>
          </w:p>
          <w:p w:rsidR="00637A92" w:rsidRPr="000A5383" w:rsidRDefault="00637A92" w:rsidP="00E11054">
            <w:pPr>
              <w:spacing w:after="0" w:line="240" w:lineRule="auto"/>
              <w:jc w:val="both"/>
              <w:rPr>
                <w:rFonts w:cstheme="minorHAnsi"/>
              </w:rPr>
            </w:pPr>
            <w:r w:rsidRPr="000A5383">
              <w:rPr>
                <w:rFonts w:cstheme="minorHAnsi"/>
              </w:rPr>
              <w:t xml:space="preserve">Mayor número de contratos con los cuales el licitante acredite que ha prestado (en relación al alcance y magnitud del servicio requerido en la presente convocatoria). </w:t>
            </w:r>
          </w:p>
          <w:p w:rsidR="00637A92" w:rsidRPr="000A5383" w:rsidRDefault="00637A92" w:rsidP="00E11054">
            <w:pPr>
              <w:spacing w:after="0" w:line="240" w:lineRule="auto"/>
              <w:jc w:val="both"/>
              <w:rPr>
                <w:rFonts w:cstheme="minorHAnsi"/>
              </w:rPr>
            </w:pPr>
          </w:p>
          <w:p w:rsidR="00637A92" w:rsidRPr="000A5383" w:rsidRDefault="00637A92" w:rsidP="00E11054">
            <w:pPr>
              <w:spacing w:after="0" w:line="240" w:lineRule="auto"/>
              <w:jc w:val="both"/>
              <w:rPr>
                <w:rFonts w:cstheme="minorHAnsi"/>
              </w:rPr>
            </w:pPr>
            <w:r w:rsidRPr="000A5383">
              <w:rPr>
                <w:rFonts w:cstheme="minorHAnsi"/>
              </w:rPr>
              <w:t xml:space="preserve">Se otorgaran </w:t>
            </w:r>
            <w:r w:rsidR="007959EF">
              <w:rPr>
                <w:rFonts w:cstheme="minorHAnsi"/>
              </w:rPr>
              <w:t>2</w:t>
            </w:r>
            <w:r w:rsidRPr="000A5383">
              <w:rPr>
                <w:rFonts w:cstheme="minorHAnsi"/>
              </w:rPr>
              <w:t xml:space="preserve"> puntos cada contrato presentado, tomado como valor máximo 6 puntos y como valor mínimo 0 puntos.</w:t>
            </w:r>
          </w:p>
          <w:p w:rsidR="00637A92" w:rsidRPr="000A5383" w:rsidRDefault="00637A92" w:rsidP="00E11054">
            <w:pPr>
              <w:spacing w:after="0" w:line="240" w:lineRule="auto"/>
              <w:jc w:val="both"/>
              <w:rPr>
                <w:rFonts w:cstheme="minorHAnsi"/>
              </w:rPr>
            </w:pPr>
          </w:p>
          <w:p w:rsidR="00637A92" w:rsidRPr="000A5383" w:rsidRDefault="00637A92" w:rsidP="00E11054">
            <w:pPr>
              <w:spacing w:after="0" w:line="240" w:lineRule="auto"/>
              <w:jc w:val="both"/>
              <w:rPr>
                <w:rFonts w:cstheme="minorHAnsi"/>
              </w:rPr>
            </w:pPr>
            <w:r w:rsidRPr="000A5383">
              <w:rPr>
                <w:rFonts w:cstheme="minorHAnsi"/>
              </w:rPr>
              <w:t>No presentar contrato(s) 0 puntos</w:t>
            </w:r>
          </w:p>
          <w:p w:rsidR="00637A92" w:rsidRPr="000A5383" w:rsidRDefault="00637A92" w:rsidP="00E11054">
            <w:pPr>
              <w:spacing w:after="0" w:line="240" w:lineRule="auto"/>
              <w:jc w:val="both"/>
              <w:rPr>
                <w:rFonts w:cstheme="minorHAnsi"/>
              </w:rPr>
            </w:pPr>
          </w:p>
          <w:p w:rsidR="00637A92" w:rsidRPr="000A5383" w:rsidRDefault="00637A92" w:rsidP="00E11054">
            <w:pPr>
              <w:spacing w:after="0" w:line="240" w:lineRule="auto"/>
              <w:jc w:val="both"/>
              <w:rPr>
                <w:rFonts w:cstheme="minorHAnsi"/>
              </w:rPr>
            </w:pPr>
            <w:r w:rsidRPr="000A5383">
              <w:rPr>
                <w:rFonts w:cstheme="minorHAnsi"/>
              </w:rPr>
              <w:t>Nota 1: Los contratos que se presenten deberán estar concluidos antes de la fecha de presentación y apertura de propuestas.</w:t>
            </w:r>
          </w:p>
          <w:p w:rsidR="00637A92" w:rsidRPr="000A5383" w:rsidRDefault="00637A92" w:rsidP="00E11054">
            <w:pPr>
              <w:spacing w:after="0" w:line="240" w:lineRule="auto"/>
              <w:jc w:val="both"/>
              <w:rPr>
                <w:rFonts w:cstheme="minorHAnsi"/>
              </w:rPr>
            </w:pPr>
            <w:r w:rsidRPr="000A5383">
              <w:rPr>
                <w:rFonts w:cstheme="minorHAnsi"/>
              </w:rPr>
              <w:t>Nota 2: En los contratos presentados el licitante participante podrá subrayar la vigencia, el monto, el alcance y magnitud de cada uno de los contratos presentados.</w:t>
            </w:r>
          </w:p>
          <w:p w:rsidR="00637A92" w:rsidRPr="000A5383" w:rsidRDefault="00637A92" w:rsidP="00E11054">
            <w:pPr>
              <w:spacing w:after="0" w:line="240" w:lineRule="auto"/>
              <w:jc w:val="both"/>
              <w:rPr>
                <w:rFonts w:cstheme="minorHAnsi"/>
              </w:rPr>
            </w:pPr>
            <w:r w:rsidRPr="000A5383">
              <w:rPr>
                <w:rFonts w:cstheme="minorHAnsi"/>
              </w:rPr>
              <w:t>Nota 3: El licitante participante podrá paginar cada uno de los contratos presentados.</w:t>
            </w:r>
          </w:p>
          <w:p w:rsidR="00637A92" w:rsidRPr="000A5383" w:rsidRDefault="00637A92" w:rsidP="00E11054">
            <w:pPr>
              <w:spacing w:after="0" w:line="240" w:lineRule="auto"/>
              <w:jc w:val="both"/>
              <w:rPr>
                <w:rFonts w:cstheme="minorHAnsi"/>
              </w:rPr>
            </w:pPr>
            <w:r w:rsidRPr="000A5383">
              <w:rPr>
                <w:rFonts w:cstheme="minorHAnsi"/>
              </w:rPr>
              <w:t xml:space="preserve">Nota 4: El licitante participante podrá anexar un índice a cada contrato presentado donde indique en que </w:t>
            </w:r>
            <w:r w:rsidR="00F93E0C" w:rsidRPr="000A5383">
              <w:rPr>
                <w:rFonts w:cstheme="minorHAnsi"/>
              </w:rPr>
              <w:t>página</w:t>
            </w:r>
            <w:r w:rsidRPr="000A5383">
              <w:rPr>
                <w:rFonts w:cstheme="minorHAnsi"/>
              </w:rPr>
              <w:t xml:space="preserve"> se encuentra cada uno de los puntos indicados en la nota 2.  </w:t>
            </w:r>
          </w:p>
        </w:tc>
        <w:tc>
          <w:tcPr>
            <w:tcW w:w="1275" w:type="dxa"/>
            <w:vAlign w:val="center"/>
          </w:tcPr>
          <w:p w:rsidR="00637A92" w:rsidRPr="000A5383" w:rsidRDefault="00637A92" w:rsidP="00E11054">
            <w:pPr>
              <w:spacing w:after="0" w:line="240" w:lineRule="auto"/>
              <w:jc w:val="center"/>
              <w:rPr>
                <w:rFonts w:cstheme="minorHAnsi"/>
                <w:b/>
                <w:lang w:val="es-ES"/>
              </w:rPr>
            </w:pPr>
            <w:r w:rsidRPr="000A5383">
              <w:rPr>
                <w:rFonts w:cstheme="minorHAnsi"/>
                <w:b/>
                <w:lang w:val="es-ES"/>
              </w:rPr>
              <w:t>Calificación máxima</w:t>
            </w:r>
          </w:p>
          <w:p w:rsidR="00637A92" w:rsidRPr="000A5383" w:rsidRDefault="00637A92" w:rsidP="00E11054">
            <w:pPr>
              <w:spacing w:after="0" w:line="240" w:lineRule="auto"/>
              <w:jc w:val="center"/>
              <w:rPr>
                <w:rFonts w:cstheme="minorHAnsi"/>
                <w:b/>
              </w:rPr>
            </w:pPr>
          </w:p>
          <w:p w:rsidR="00637A92" w:rsidRPr="000A5383" w:rsidRDefault="00637A92" w:rsidP="00E11054">
            <w:pPr>
              <w:spacing w:after="0" w:line="240" w:lineRule="auto"/>
              <w:jc w:val="center"/>
              <w:rPr>
                <w:rFonts w:cstheme="minorHAnsi"/>
                <w:b/>
              </w:rPr>
            </w:pPr>
            <w:r w:rsidRPr="000A5383">
              <w:rPr>
                <w:rFonts w:cstheme="minorHAnsi"/>
                <w:b/>
              </w:rPr>
              <w:t>6</w:t>
            </w:r>
          </w:p>
        </w:tc>
      </w:tr>
      <w:tr w:rsidR="00637A92" w:rsidRPr="000A5383" w:rsidTr="00637A92">
        <w:tc>
          <w:tcPr>
            <w:tcW w:w="9039" w:type="dxa"/>
            <w:vAlign w:val="center"/>
          </w:tcPr>
          <w:p w:rsidR="00637A92" w:rsidRPr="000A5383" w:rsidRDefault="00637A92" w:rsidP="00E11054">
            <w:pPr>
              <w:spacing w:after="0" w:line="240" w:lineRule="auto"/>
              <w:jc w:val="both"/>
              <w:rPr>
                <w:rFonts w:cstheme="minorHAnsi"/>
                <w:b/>
              </w:rPr>
            </w:pPr>
            <w:r w:rsidRPr="000A5383">
              <w:rPr>
                <w:rFonts w:cstheme="minorHAnsi"/>
                <w:b/>
              </w:rPr>
              <w:t>Subtotal</w:t>
            </w:r>
          </w:p>
        </w:tc>
        <w:tc>
          <w:tcPr>
            <w:tcW w:w="1275" w:type="dxa"/>
            <w:vAlign w:val="center"/>
          </w:tcPr>
          <w:p w:rsidR="00637A92" w:rsidRPr="000A5383" w:rsidRDefault="00637A92" w:rsidP="00E11054">
            <w:pPr>
              <w:spacing w:after="0" w:line="240" w:lineRule="auto"/>
              <w:jc w:val="center"/>
              <w:rPr>
                <w:rFonts w:cstheme="minorHAnsi"/>
                <w:b/>
              </w:rPr>
            </w:pPr>
            <w:r w:rsidRPr="000A5383">
              <w:rPr>
                <w:rFonts w:cstheme="minorHAnsi"/>
                <w:b/>
              </w:rPr>
              <w:t>12</w:t>
            </w:r>
          </w:p>
        </w:tc>
      </w:tr>
      <w:tr w:rsidR="00637A92" w:rsidRPr="000A5383" w:rsidTr="00637A92">
        <w:tc>
          <w:tcPr>
            <w:tcW w:w="10314" w:type="dxa"/>
            <w:gridSpan w:val="2"/>
            <w:vAlign w:val="center"/>
          </w:tcPr>
          <w:p w:rsidR="00637A92" w:rsidRPr="000A5383" w:rsidRDefault="00637A92" w:rsidP="00E11054">
            <w:pPr>
              <w:spacing w:after="0" w:line="240" w:lineRule="auto"/>
              <w:jc w:val="both"/>
              <w:rPr>
                <w:rFonts w:cstheme="minorHAnsi"/>
              </w:rPr>
            </w:pPr>
            <w:r w:rsidRPr="000A5383">
              <w:rPr>
                <w:rFonts w:cstheme="minorHAnsi"/>
                <w:b/>
              </w:rPr>
              <w:t>C) PROPUESTA DE TRABAJO (12 puntos)</w:t>
            </w:r>
            <w:r w:rsidRPr="000A5383">
              <w:rPr>
                <w:rFonts w:cstheme="minorHAnsi"/>
              </w:rPr>
              <w:t>.</w:t>
            </w:r>
          </w:p>
          <w:p w:rsidR="00637A92" w:rsidRPr="000A5383" w:rsidRDefault="00637A92" w:rsidP="00E11054">
            <w:pPr>
              <w:spacing w:after="0" w:line="240" w:lineRule="auto"/>
              <w:jc w:val="both"/>
              <w:rPr>
                <w:rFonts w:cstheme="minorHAnsi"/>
              </w:rPr>
            </w:pPr>
            <w:r w:rsidRPr="000A5383">
              <w:rPr>
                <w:rFonts w:cstheme="minorHAnsi"/>
              </w:rPr>
              <w:t>La convocante evaluará la forma en que el licitante propone utilizar los recursos de que dispone para prestar el servicio, cómo y cuándo llevará a cabo las actividades, los procedimientos para llevar a la práctica las mismas, y el esquema conforme al cual estructurará la organización de los recursos humanos necesarios para cumplir las obligaciones previstas en esta convocatoria.</w:t>
            </w:r>
          </w:p>
        </w:tc>
      </w:tr>
      <w:tr w:rsidR="00637A92" w:rsidRPr="000A5383" w:rsidTr="00637A92">
        <w:tc>
          <w:tcPr>
            <w:tcW w:w="9039" w:type="dxa"/>
            <w:vAlign w:val="center"/>
          </w:tcPr>
          <w:p w:rsidR="00637A92" w:rsidRPr="000A5383" w:rsidRDefault="00637A92" w:rsidP="00E11054">
            <w:pPr>
              <w:spacing w:after="0" w:line="240" w:lineRule="auto"/>
              <w:jc w:val="both"/>
              <w:rPr>
                <w:rFonts w:cstheme="minorHAnsi"/>
              </w:rPr>
            </w:pPr>
            <w:r w:rsidRPr="000A5383">
              <w:rPr>
                <w:rFonts w:cstheme="minorHAnsi"/>
              </w:rPr>
              <w:t xml:space="preserve">    </w:t>
            </w:r>
            <w:r w:rsidRPr="000A5383">
              <w:rPr>
                <w:rFonts w:cstheme="minorHAnsi"/>
                <w:b/>
              </w:rPr>
              <w:t xml:space="preserve">C.1) METODOLOGÍA PARA LA PRESTACIÓN DEL SERVICIO. </w:t>
            </w:r>
            <w:r w:rsidRPr="000A5383">
              <w:rPr>
                <w:rFonts w:cstheme="minorHAnsi"/>
              </w:rPr>
              <w:t xml:space="preserve">  </w:t>
            </w:r>
          </w:p>
          <w:p w:rsidR="00637A92" w:rsidRPr="000A5383" w:rsidRDefault="00637A92" w:rsidP="00E11054">
            <w:pPr>
              <w:spacing w:after="0" w:line="240" w:lineRule="auto"/>
              <w:jc w:val="both"/>
              <w:rPr>
                <w:rFonts w:cstheme="minorHAnsi"/>
              </w:rPr>
            </w:pPr>
            <w:r w:rsidRPr="000A5383">
              <w:rPr>
                <w:rFonts w:cstheme="minorHAnsi"/>
              </w:rPr>
              <w:t>Los licitantes deberán de presentar en papel membretado, los instructivos de trabajo con las actividades de mantenimiento por cada  uno de los equipos listados en el anexo técnico, que incluya por lo menos el equipo o sistema a intervenir, el alcance de los instructivos debe de contemplar las actividades de mantenimiento.</w:t>
            </w:r>
          </w:p>
          <w:p w:rsidR="00637A92" w:rsidRPr="000A5383" w:rsidRDefault="00637A92" w:rsidP="00E11054">
            <w:pPr>
              <w:spacing w:after="0" w:line="240" w:lineRule="auto"/>
              <w:jc w:val="both"/>
              <w:rPr>
                <w:rFonts w:cstheme="minorHAnsi"/>
              </w:rPr>
            </w:pPr>
          </w:p>
          <w:p w:rsidR="00637A92" w:rsidRPr="000A5383" w:rsidRDefault="00637A92" w:rsidP="00E11054">
            <w:pPr>
              <w:spacing w:after="0" w:line="240" w:lineRule="auto"/>
              <w:jc w:val="both"/>
              <w:rPr>
                <w:rFonts w:cstheme="minorHAnsi"/>
              </w:rPr>
            </w:pPr>
            <w:r w:rsidRPr="000A5383">
              <w:rPr>
                <w:rFonts w:cstheme="minorHAnsi"/>
              </w:rPr>
              <w:t>Presentar instructivos de trabajo completos, se le otorga 5 (cinco) puntos.</w:t>
            </w:r>
          </w:p>
          <w:p w:rsidR="00637A92" w:rsidRPr="000A5383" w:rsidRDefault="00637A92" w:rsidP="00E11054">
            <w:pPr>
              <w:spacing w:after="0" w:line="240" w:lineRule="auto"/>
              <w:jc w:val="both"/>
              <w:rPr>
                <w:rFonts w:cstheme="minorHAnsi"/>
              </w:rPr>
            </w:pPr>
          </w:p>
          <w:p w:rsidR="00637A92" w:rsidRPr="000A5383" w:rsidRDefault="00637A92" w:rsidP="00E11054">
            <w:pPr>
              <w:spacing w:after="0" w:line="240" w:lineRule="auto"/>
              <w:jc w:val="both"/>
              <w:rPr>
                <w:rFonts w:cstheme="minorHAnsi"/>
              </w:rPr>
            </w:pPr>
            <w:r w:rsidRPr="000A5383">
              <w:rPr>
                <w:rFonts w:cstheme="minorHAnsi"/>
              </w:rPr>
              <w:t xml:space="preserve">No presentar instructivos de trabajo completos o no presentarlos, se le </w:t>
            </w:r>
            <w:r w:rsidR="00F93E0C" w:rsidRPr="000A5383">
              <w:rPr>
                <w:rFonts w:cstheme="minorHAnsi"/>
              </w:rPr>
              <w:t>otorga</w:t>
            </w:r>
            <w:r w:rsidRPr="000A5383">
              <w:rPr>
                <w:rFonts w:cstheme="minorHAnsi"/>
              </w:rPr>
              <w:t xml:space="preserve"> 0 (cero) puntos.</w:t>
            </w:r>
          </w:p>
        </w:tc>
        <w:tc>
          <w:tcPr>
            <w:tcW w:w="1275" w:type="dxa"/>
            <w:vAlign w:val="center"/>
          </w:tcPr>
          <w:p w:rsidR="00637A92" w:rsidRPr="000A5383" w:rsidRDefault="00637A92" w:rsidP="00E11054">
            <w:pPr>
              <w:spacing w:after="0" w:line="240" w:lineRule="auto"/>
              <w:jc w:val="center"/>
              <w:rPr>
                <w:rFonts w:cstheme="minorHAnsi"/>
                <w:b/>
                <w:lang w:val="es-ES"/>
              </w:rPr>
            </w:pPr>
            <w:r w:rsidRPr="000A5383">
              <w:rPr>
                <w:rFonts w:cstheme="minorHAnsi"/>
                <w:b/>
                <w:lang w:val="es-ES"/>
              </w:rPr>
              <w:t>Calificación máxima</w:t>
            </w:r>
          </w:p>
          <w:p w:rsidR="00637A92" w:rsidRPr="000A5383" w:rsidRDefault="00637A92" w:rsidP="00E11054">
            <w:pPr>
              <w:spacing w:after="0" w:line="240" w:lineRule="auto"/>
              <w:jc w:val="center"/>
              <w:rPr>
                <w:rFonts w:cstheme="minorHAnsi"/>
                <w:b/>
              </w:rPr>
            </w:pPr>
          </w:p>
          <w:p w:rsidR="00637A92" w:rsidRPr="000A5383" w:rsidRDefault="00637A92" w:rsidP="00E11054">
            <w:pPr>
              <w:spacing w:after="0" w:line="240" w:lineRule="auto"/>
              <w:jc w:val="center"/>
              <w:rPr>
                <w:rFonts w:cstheme="minorHAnsi"/>
                <w:b/>
              </w:rPr>
            </w:pPr>
            <w:r w:rsidRPr="000A5383">
              <w:rPr>
                <w:rFonts w:cstheme="minorHAnsi"/>
                <w:b/>
              </w:rPr>
              <w:t>5</w:t>
            </w:r>
          </w:p>
        </w:tc>
      </w:tr>
      <w:tr w:rsidR="00637A92" w:rsidRPr="000A5383" w:rsidTr="00637A92">
        <w:tc>
          <w:tcPr>
            <w:tcW w:w="9039" w:type="dxa"/>
            <w:vAlign w:val="center"/>
          </w:tcPr>
          <w:p w:rsidR="00637A92" w:rsidRPr="000A5383" w:rsidRDefault="00637A92" w:rsidP="00E11054">
            <w:pPr>
              <w:spacing w:after="0" w:line="240" w:lineRule="auto"/>
              <w:jc w:val="both"/>
              <w:rPr>
                <w:rFonts w:cstheme="minorHAnsi"/>
              </w:rPr>
            </w:pPr>
            <w:r w:rsidRPr="000A5383">
              <w:rPr>
                <w:rFonts w:cstheme="minorHAnsi"/>
                <w:b/>
              </w:rPr>
              <w:lastRenderedPageBreak/>
              <w:t>C.2) PLAN DE TRABAJO</w:t>
            </w:r>
            <w:r w:rsidRPr="000A5383">
              <w:rPr>
                <w:rFonts w:cstheme="minorHAnsi"/>
              </w:rPr>
              <w:t xml:space="preserve"> </w:t>
            </w:r>
          </w:p>
          <w:p w:rsidR="00637A92" w:rsidRDefault="00637A92" w:rsidP="00E11054">
            <w:pPr>
              <w:spacing w:after="0" w:line="240" w:lineRule="auto"/>
              <w:jc w:val="both"/>
              <w:rPr>
                <w:rFonts w:eastAsia="Calibri" w:cstheme="minorHAnsi"/>
              </w:rPr>
            </w:pPr>
            <w:r w:rsidRPr="000A5383">
              <w:rPr>
                <w:rFonts w:cstheme="minorHAnsi"/>
              </w:rPr>
              <w:t xml:space="preserve">Los licitantes deberán de presentar en papel membretado, </w:t>
            </w:r>
            <w:r w:rsidRPr="000A5383">
              <w:rPr>
                <w:rFonts w:eastAsia="Calibri" w:cstheme="minorHAnsi"/>
              </w:rPr>
              <w:t>un plan de trabajo de acuerdo al listado de equipos detallado en el anexo técnico y con base en los instructivos presentados en el apartado C.1</w:t>
            </w:r>
            <w:r w:rsidR="007959EF">
              <w:rPr>
                <w:rFonts w:eastAsia="Calibri" w:cstheme="minorHAnsi"/>
              </w:rPr>
              <w:t>.</w:t>
            </w:r>
          </w:p>
          <w:p w:rsidR="007959EF" w:rsidRPr="007959EF" w:rsidRDefault="007959EF" w:rsidP="00E11054">
            <w:pPr>
              <w:spacing w:after="0" w:line="240" w:lineRule="auto"/>
              <w:jc w:val="both"/>
              <w:rPr>
                <w:rFonts w:eastAsia="Calibri" w:cstheme="minorHAnsi"/>
              </w:rPr>
            </w:pPr>
          </w:p>
          <w:p w:rsidR="007959EF" w:rsidRPr="007959EF" w:rsidRDefault="007959EF" w:rsidP="007959EF">
            <w:pPr>
              <w:spacing w:after="0" w:line="240" w:lineRule="auto"/>
              <w:jc w:val="both"/>
              <w:rPr>
                <w:rFonts w:eastAsia="Calibri" w:cstheme="minorHAnsi"/>
              </w:rPr>
            </w:pPr>
            <w:r w:rsidRPr="007959EF">
              <w:rPr>
                <w:rFonts w:eastAsia="Calibri" w:cstheme="minorHAnsi"/>
              </w:rPr>
              <w:t>Presentar Plan de trabajo completo, se le otorga 6 (seis) puntos.</w:t>
            </w:r>
          </w:p>
          <w:p w:rsidR="00637A92" w:rsidRPr="007959EF" w:rsidRDefault="00637A92" w:rsidP="00E11054">
            <w:pPr>
              <w:spacing w:after="0" w:line="240" w:lineRule="auto"/>
              <w:jc w:val="both"/>
              <w:rPr>
                <w:rFonts w:eastAsia="Calibri" w:cstheme="minorHAnsi"/>
              </w:rPr>
            </w:pPr>
          </w:p>
          <w:p w:rsidR="00637A92" w:rsidRPr="000A5383" w:rsidRDefault="00637A92" w:rsidP="00E11054">
            <w:pPr>
              <w:spacing w:after="0" w:line="240" w:lineRule="auto"/>
              <w:jc w:val="both"/>
              <w:rPr>
                <w:rFonts w:cstheme="minorHAnsi"/>
              </w:rPr>
            </w:pPr>
            <w:r w:rsidRPr="000A5383">
              <w:rPr>
                <w:rFonts w:cstheme="minorHAnsi"/>
              </w:rPr>
              <w:t>No presentar programa de mantenimiento completo o no presentarlo se otorgan 0 (cero) puntos.</w:t>
            </w:r>
          </w:p>
        </w:tc>
        <w:tc>
          <w:tcPr>
            <w:tcW w:w="1275" w:type="dxa"/>
            <w:vAlign w:val="center"/>
          </w:tcPr>
          <w:p w:rsidR="00637A92" w:rsidRPr="000A5383" w:rsidRDefault="00637A92" w:rsidP="00E11054">
            <w:pPr>
              <w:spacing w:after="0" w:line="240" w:lineRule="auto"/>
              <w:jc w:val="center"/>
              <w:rPr>
                <w:rFonts w:cstheme="minorHAnsi"/>
                <w:b/>
                <w:lang w:val="es-ES"/>
              </w:rPr>
            </w:pPr>
            <w:r w:rsidRPr="000A5383">
              <w:rPr>
                <w:rFonts w:cstheme="minorHAnsi"/>
                <w:b/>
                <w:lang w:val="es-ES"/>
              </w:rPr>
              <w:t>Calificación máxima</w:t>
            </w:r>
          </w:p>
          <w:p w:rsidR="00637A92" w:rsidRPr="000A5383" w:rsidRDefault="00637A92" w:rsidP="00E11054">
            <w:pPr>
              <w:spacing w:after="0" w:line="240" w:lineRule="auto"/>
              <w:jc w:val="center"/>
              <w:rPr>
                <w:rFonts w:cstheme="minorHAnsi"/>
                <w:b/>
              </w:rPr>
            </w:pPr>
          </w:p>
          <w:p w:rsidR="00637A92" w:rsidRPr="000A5383" w:rsidRDefault="00637A92" w:rsidP="00E11054">
            <w:pPr>
              <w:spacing w:after="0" w:line="240" w:lineRule="auto"/>
              <w:jc w:val="center"/>
              <w:rPr>
                <w:rFonts w:cstheme="minorHAnsi"/>
                <w:b/>
              </w:rPr>
            </w:pPr>
            <w:r w:rsidRPr="000A5383">
              <w:rPr>
                <w:rFonts w:cstheme="minorHAnsi"/>
                <w:b/>
              </w:rPr>
              <w:t>6</w:t>
            </w:r>
          </w:p>
        </w:tc>
      </w:tr>
      <w:tr w:rsidR="00637A92" w:rsidRPr="000A5383" w:rsidTr="00637A92">
        <w:tc>
          <w:tcPr>
            <w:tcW w:w="9039" w:type="dxa"/>
            <w:vAlign w:val="center"/>
          </w:tcPr>
          <w:p w:rsidR="00637A92" w:rsidRPr="000A5383" w:rsidRDefault="00637A92" w:rsidP="00E11054">
            <w:pPr>
              <w:spacing w:after="0" w:line="240" w:lineRule="auto"/>
              <w:jc w:val="both"/>
              <w:rPr>
                <w:rFonts w:cstheme="minorHAnsi"/>
                <w:b/>
                <w:color w:val="000000" w:themeColor="text1"/>
              </w:rPr>
            </w:pPr>
            <w:r w:rsidRPr="000A5383">
              <w:rPr>
                <w:rFonts w:cstheme="minorHAnsi"/>
                <w:color w:val="FF0000"/>
              </w:rPr>
              <w:t xml:space="preserve">    </w:t>
            </w:r>
            <w:r w:rsidRPr="000A5383">
              <w:rPr>
                <w:rFonts w:cstheme="minorHAnsi"/>
                <w:b/>
                <w:color w:val="000000" w:themeColor="text1"/>
              </w:rPr>
              <w:t>C.3) ESQUEMA ESTRUCTURAL DE LA ORGANIZACIÓN</w:t>
            </w:r>
          </w:p>
          <w:p w:rsidR="00637A92" w:rsidRPr="000A5383" w:rsidRDefault="00637A92" w:rsidP="00E11054">
            <w:pPr>
              <w:spacing w:after="0" w:line="240" w:lineRule="auto"/>
              <w:jc w:val="both"/>
              <w:rPr>
                <w:rFonts w:cstheme="minorHAnsi"/>
                <w:b/>
                <w:color w:val="FF0000"/>
              </w:rPr>
            </w:pPr>
          </w:p>
          <w:p w:rsidR="00637A92" w:rsidRPr="000A5383" w:rsidRDefault="00637A92" w:rsidP="00E11054">
            <w:pPr>
              <w:spacing w:after="0" w:line="240" w:lineRule="auto"/>
              <w:jc w:val="both"/>
              <w:rPr>
                <w:rFonts w:cstheme="minorHAnsi"/>
              </w:rPr>
            </w:pPr>
            <w:r w:rsidRPr="000A5383">
              <w:rPr>
                <w:rFonts w:cstheme="minorHAnsi"/>
              </w:rPr>
              <w:t>Los licitantes deberán presentar en papel membretado, el organigrama de acuerdo</w:t>
            </w:r>
            <w:r w:rsidRPr="000A5383">
              <w:rPr>
                <w:rFonts w:cstheme="minorHAnsi"/>
                <w:lang w:val="es-ES"/>
              </w:rPr>
              <w:t xml:space="preserve"> al personal a asignarse a la prestación del servicio requerido.</w:t>
            </w:r>
          </w:p>
          <w:p w:rsidR="00637A92" w:rsidRPr="000A5383" w:rsidRDefault="00637A92" w:rsidP="00E11054">
            <w:pPr>
              <w:spacing w:after="0" w:line="240" w:lineRule="auto"/>
              <w:jc w:val="both"/>
              <w:rPr>
                <w:rFonts w:cstheme="minorHAnsi"/>
              </w:rPr>
            </w:pPr>
          </w:p>
          <w:p w:rsidR="00637A92" w:rsidRPr="000A5383" w:rsidRDefault="00637A92" w:rsidP="00E11054">
            <w:pPr>
              <w:spacing w:after="0" w:line="240" w:lineRule="auto"/>
              <w:jc w:val="both"/>
              <w:rPr>
                <w:rFonts w:cstheme="minorHAnsi"/>
              </w:rPr>
            </w:pPr>
            <w:r w:rsidRPr="000A5383">
              <w:rPr>
                <w:rFonts w:cstheme="minorHAnsi"/>
              </w:rPr>
              <w:t>Presenta el esquema completo otorga (1) puntos.</w:t>
            </w:r>
          </w:p>
          <w:p w:rsidR="00637A92" w:rsidRPr="000A5383" w:rsidRDefault="00637A92" w:rsidP="00E11054">
            <w:pPr>
              <w:spacing w:after="0" w:line="240" w:lineRule="auto"/>
              <w:jc w:val="both"/>
              <w:rPr>
                <w:rFonts w:cstheme="minorHAnsi"/>
              </w:rPr>
            </w:pPr>
          </w:p>
          <w:p w:rsidR="00637A92" w:rsidRPr="000A5383" w:rsidRDefault="00637A92" w:rsidP="00E11054">
            <w:pPr>
              <w:spacing w:after="0" w:line="240" w:lineRule="auto"/>
              <w:jc w:val="both"/>
              <w:rPr>
                <w:rFonts w:cstheme="minorHAnsi"/>
              </w:rPr>
            </w:pPr>
            <w:r w:rsidRPr="000A5383">
              <w:rPr>
                <w:rFonts w:cstheme="minorHAnsi"/>
              </w:rPr>
              <w:t>No entregar el esquema o no entregarlo completo 0 (cero) puntos.</w:t>
            </w:r>
          </w:p>
        </w:tc>
        <w:tc>
          <w:tcPr>
            <w:tcW w:w="1275" w:type="dxa"/>
            <w:vAlign w:val="center"/>
          </w:tcPr>
          <w:p w:rsidR="00637A92" w:rsidRPr="000A5383" w:rsidRDefault="00637A92" w:rsidP="00E11054">
            <w:pPr>
              <w:spacing w:after="0" w:line="240" w:lineRule="auto"/>
              <w:jc w:val="center"/>
              <w:rPr>
                <w:rFonts w:cstheme="minorHAnsi"/>
                <w:b/>
                <w:lang w:val="es-ES"/>
              </w:rPr>
            </w:pPr>
            <w:r w:rsidRPr="000A5383">
              <w:rPr>
                <w:rFonts w:cstheme="minorHAnsi"/>
                <w:b/>
                <w:lang w:val="es-ES"/>
              </w:rPr>
              <w:t>Calificación máxima</w:t>
            </w:r>
          </w:p>
          <w:p w:rsidR="00637A92" w:rsidRPr="000A5383" w:rsidRDefault="00637A92" w:rsidP="00E11054">
            <w:pPr>
              <w:spacing w:after="0" w:line="240" w:lineRule="auto"/>
              <w:jc w:val="center"/>
              <w:rPr>
                <w:rFonts w:cstheme="minorHAnsi"/>
                <w:b/>
              </w:rPr>
            </w:pPr>
            <w:r w:rsidRPr="000A5383">
              <w:rPr>
                <w:rFonts w:cstheme="minorHAnsi"/>
                <w:b/>
              </w:rPr>
              <w:t>1</w:t>
            </w:r>
          </w:p>
        </w:tc>
      </w:tr>
      <w:tr w:rsidR="00637A92" w:rsidRPr="000A5383" w:rsidTr="00637A92">
        <w:tc>
          <w:tcPr>
            <w:tcW w:w="9039" w:type="dxa"/>
          </w:tcPr>
          <w:p w:rsidR="00637A92" w:rsidRPr="000A5383" w:rsidRDefault="00637A92" w:rsidP="00E11054">
            <w:pPr>
              <w:spacing w:after="0" w:line="240" w:lineRule="auto"/>
              <w:jc w:val="both"/>
              <w:rPr>
                <w:rFonts w:cstheme="minorHAnsi"/>
                <w:b/>
              </w:rPr>
            </w:pPr>
            <w:r w:rsidRPr="000A5383">
              <w:rPr>
                <w:rFonts w:cstheme="minorHAnsi"/>
                <w:b/>
              </w:rPr>
              <w:t>Subtotal</w:t>
            </w:r>
          </w:p>
        </w:tc>
        <w:tc>
          <w:tcPr>
            <w:tcW w:w="1275" w:type="dxa"/>
          </w:tcPr>
          <w:p w:rsidR="00637A92" w:rsidRPr="000A5383" w:rsidRDefault="00637A92" w:rsidP="00E11054">
            <w:pPr>
              <w:spacing w:after="0" w:line="240" w:lineRule="auto"/>
              <w:jc w:val="center"/>
              <w:rPr>
                <w:rFonts w:cstheme="minorHAnsi"/>
                <w:b/>
              </w:rPr>
            </w:pPr>
            <w:r w:rsidRPr="000A5383">
              <w:rPr>
                <w:rFonts w:cstheme="minorHAnsi"/>
                <w:b/>
              </w:rPr>
              <w:t>12</w:t>
            </w:r>
          </w:p>
        </w:tc>
      </w:tr>
      <w:tr w:rsidR="00637A92" w:rsidRPr="000A5383" w:rsidTr="00637A92">
        <w:trPr>
          <w:trHeight w:val="4657"/>
        </w:trPr>
        <w:tc>
          <w:tcPr>
            <w:tcW w:w="9039" w:type="dxa"/>
            <w:vAlign w:val="center"/>
          </w:tcPr>
          <w:p w:rsidR="00637A92" w:rsidRPr="000A5383" w:rsidRDefault="00637A92" w:rsidP="00E11054">
            <w:pPr>
              <w:spacing w:after="0" w:line="240" w:lineRule="auto"/>
              <w:jc w:val="both"/>
              <w:rPr>
                <w:rFonts w:cstheme="minorHAnsi"/>
              </w:rPr>
            </w:pPr>
            <w:r w:rsidRPr="000A5383">
              <w:rPr>
                <w:rFonts w:cstheme="minorHAnsi"/>
                <w:b/>
              </w:rPr>
              <w:t>D) CUMPLIMIENTO DE CONTRATOS (12 puntos)</w:t>
            </w:r>
            <w:r w:rsidRPr="000A5383">
              <w:rPr>
                <w:rFonts w:cstheme="minorHAnsi"/>
              </w:rPr>
              <w:t>.</w:t>
            </w:r>
            <w:r w:rsidRPr="000A5383">
              <w:rPr>
                <w:rFonts w:cstheme="minorHAnsi"/>
                <w:b/>
              </w:rPr>
              <w:t xml:space="preserve"> </w:t>
            </w:r>
            <w:r w:rsidRPr="000A5383">
              <w:rPr>
                <w:rFonts w:cstheme="minorHAnsi"/>
              </w:rPr>
              <w:t xml:space="preserve"> </w:t>
            </w:r>
          </w:p>
          <w:p w:rsidR="00637A92" w:rsidRPr="000A5383" w:rsidRDefault="00637A92" w:rsidP="00FB2069">
            <w:pPr>
              <w:spacing w:after="0" w:line="240" w:lineRule="auto"/>
              <w:jc w:val="both"/>
              <w:rPr>
                <w:rFonts w:cstheme="minorHAnsi"/>
              </w:rPr>
            </w:pPr>
            <w:r w:rsidRPr="000A5383">
              <w:rPr>
                <w:rFonts w:cstheme="minorHAnsi"/>
              </w:rPr>
              <w:t>La convocante evaluará el desempeño o cumplimiento que ha tenido el licitante en la prestación oportuna y adecuada de los servicios de la misma naturaleza objeto de la presente convocatoria. La acreditación de este rubro, la realizarán los licitantes con los contratos de servicios de la misma naturaleza similares en monto y tiempo y sus garantías de cumplimiento canceladas  y/o de cartas de cumplimiento satisfactorio, prestados con anterioridad a la fecha de publicación de esta convocatoria.</w:t>
            </w:r>
          </w:p>
          <w:p w:rsidR="00637A92" w:rsidRPr="000A5383" w:rsidRDefault="00637A92" w:rsidP="00FB2069">
            <w:pPr>
              <w:spacing w:after="0" w:line="240" w:lineRule="auto"/>
              <w:jc w:val="both"/>
              <w:rPr>
                <w:rFonts w:cstheme="minorHAnsi"/>
              </w:rPr>
            </w:pPr>
          </w:p>
          <w:p w:rsidR="00637A92" w:rsidRPr="000A5383" w:rsidRDefault="00637A92" w:rsidP="00FB2069">
            <w:pPr>
              <w:spacing w:after="0" w:line="240" w:lineRule="auto"/>
              <w:jc w:val="both"/>
              <w:rPr>
                <w:rFonts w:cstheme="minorHAnsi"/>
              </w:rPr>
            </w:pPr>
            <w:r w:rsidRPr="000A5383">
              <w:rPr>
                <w:rFonts w:cstheme="minorHAnsi"/>
              </w:rPr>
              <w:t>La asignación de puntos se realizará con base al número de contratos y sus garantías de cumplimiento canceladas por la afianzadora que las emitió y/o de cartas de cumplimiento satisfactorio que presente, de acuerdo a lo siguiente:</w:t>
            </w:r>
          </w:p>
          <w:p w:rsidR="00637A92" w:rsidRPr="000A5383" w:rsidRDefault="00637A92" w:rsidP="00FB2069">
            <w:pPr>
              <w:spacing w:after="0" w:line="240" w:lineRule="auto"/>
              <w:jc w:val="both"/>
              <w:rPr>
                <w:rFonts w:cstheme="minorHAnsi"/>
              </w:rPr>
            </w:pPr>
          </w:p>
          <w:p w:rsidR="00637A92" w:rsidRPr="000A5383" w:rsidRDefault="00637A92" w:rsidP="00FB2069">
            <w:pPr>
              <w:spacing w:after="0" w:line="240" w:lineRule="auto"/>
              <w:jc w:val="both"/>
              <w:rPr>
                <w:rFonts w:cstheme="minorHAnsi"/>
              </w:rPr>
            </w:pPr>
            <w:r w:rsidRPr="000A5383">
              <w:rPr>
                <w:rFonts w:cstheme="minorHAnsi"/>
              </w:rPr>
              <w:t>Por cada contrato presentado acompañado de la garantía de cumplimiento cancelada por la afianzadora que las emitió y/o carta de cumplimiento satisfactorio Se otorgaran 3 puntos, tomado como valor máximo 12 puntos y como valor mínimo 0 puntos.</w:t>
            </w:r>
          </w:p>
          <w:p w:rsidR="00637A92" w:rsidRPr="000A5383" w:rsidRDefault="00637A92" w:rsidP="00FB2069">
            <w:pPr>
              <w:spacing w:after="0" w:line="240" w:lineRule="auto"/>
              <w:jc w:val="both"/>
              <w:rPr>
                <w:rFonts w:cstheme="minorHAnsi"/>
              </w:rPr>
            </w:pPr>
          </w:p>
          <w:p w:rsidR="00637A92" w:rsidRPr="000A5383" w:rsidRDefault="00637A92" w:rsidP="00FB2069">
            <w:pPr>
              <w:spacing w:after="0" w:line="240" w:lineRule="auto"/>
              <w:jc w:val="both"/>
              <w:rPr>
                <w:rFonts w:cstheme="minorHAnsi"/>
              </w:rPr>
            </w:pPr>
            <w:r w:rsidRPr="000A5383">
              <w:rPr>
                <w:rFonts w:cstheme="minorHAnsi"/>
              </w:rPr>
              <w:t>No presentar contratos acompañado de la garantía de cumplimiento cancelada por la afianzadora que las emitió y/o carta de cumplimiento satisfactorio.- 0 puntos</w:t>
            </w:r>
          </w:p>
        </w:tc>
        <w:tc>
          <w:tcPr>
            <w:tcW w:w="1275" w:type="dxa"/>
            <w:vAlign w:val="center"/>
          </w:tcPr>
          <w:p w:rsidR="00637A92" w:rsidRPr="000A5383" w:rsidRDefault="00637A92" w:rsidP="00E11054">
            <w:pPr>
              <w:spacing w:after="0" w:line="240" w:lineRule="auto"/>
              <w:jc w:val="center"/>
              <w:rPr>
                <w:rFonts w:cstheme="minorHAnsi"/>
                <w:b/>
                <w:lang w:val="es-ES"/>
              </w:rPr>
            </w:pPr>
            <w:r w:rsidRPr="000A5383">
              <w:rPr>
                <w:rFonts w:cstheme="minorHAnsi"/>
                <w:b/>
                <w:lang w:val="es-ES"/>
              </w:rPr>
              <w:t>Calificación máxima</w:t>
            </w:r>
          </w:p>
          <w:p w:rsidR="00637A92" w:rsidRPr="000A5383" w:rsidRDefault="00637A92" w:rsidP="00E11054">
            <w:pPr>
              <w:spacing w:after="0" w:line="240" w:lineRule="auto"/>
              <w:jc w:val="center"/>
              <w:rPr>
                <w:rFonts w:cstheme="minorHAnsi"/>
                <w:b/>
              </w:rPr>
            </w:pPr>
          </w:p>
          <w:p w:rsidR="00637A92" w:rsidRPr="000A5383" w:rsidRDefault="00637A92" w:rsidP="00E11054">
            <w:pPr>
              <w:spacing w:after="0" w:line="240" w:lineRule="auto"/>
              <w:jc w:val="center"/>
              <w:rPr>
                <w:rFonts w:cstheme="minorHAnsi"/>
                <w:b/>
              </w:rPr>
            </w:pPr>
            <w:r w:rsidRPr="000A5383">
              <w:rPr>
                <w:rFonts w:cstheme="minorHAnsi"/>
                <w:b/>
              </w:rPr>
              <w:t>12</w:t>
            </w:r>
          </w:p>
        </w:tc>
      </w:tr>
      <w:tr w:rsidR="00637A92" w:rsidRPr="000A5383" w:rsidTr="00637A92">
        <w:tc>
          <w:tcPr>
            <w:tcW w:w="9039" w:type="dxa"/>
          </w:tcPr>
          <w:p w:rsidR="00637A92" w:rsidRPr="000A5383" w:rsidRDefault="00637A92" w:rsidP="00E11054">
            <w:pPr>
              <w:spacing w:after="0" w:line="240" w:lineRule="auto"/>
              <w:jc w:val="both"/>
              <w:rPr>
                <w:rFonts w:cstheme="minorHAnsi"/>
                <w:b/>
              </w:rPr>
            </w:pPr>
            <w:r w:rsidRPr="000A5383">
              <w:rPr>
                <w:rFonts w:cstheme="minorHAnsi"/>
                <w:b/>
              </w:rPr>
              <w:t>Subtotal</w:t>
            </w:r>
          </w:p>
        </w:tc>
        <w:tc>
          <w:tcPr>
            <w:tcW w:w="1275" w:type="dxa"/>
          </w:tcPr>
          <w:p w:rsidR="00637A92" w:rsidRPr="000A5383" w:rsidRDefault="00637A92" w:rsidP="00E11054">
            <w:pPr>
              <w:spacing w:after="0" w:line="240" w:lineRule="auto"/>
              <w:jc w:val="center"/>
              <w:rPr>
                <w:rFonts w:cstheme="minorHAnsi"/>
                <w:b/>
              </w:rPr>
            </w:pPr>
            <w:r w:rsidRPr="000A5383">
              <w:rPr>
                <w:rFonts w:cstheme="minorHAnsi"/>
                <w:b/>
              </w:rPr>
              <w:t>12</w:t>
            </w:r>
          </w:p>
        </w:tc>
      </w:tr>
      <w:tr w:rsidR="00637A92" w:rsidRPr="000A5383" w:rsidTr="00637A92">
        <w:tc>
          <w:tcPr>
            <w:tcW w:w="9039" w:type="dxa"/>
          </w:tcPr>
          <w:p w:rsidR="00637A92" w:rsidRPr="000A5383" w:rsidRDefault="00637A92" w:rsidP="00E11054">
            <w:pPr>
              <w:spacing w:after="0" w:line="240" w:lineRule="auto"/>
              <w:jc w:val="both"/>
              <w:rPr>
                <w:rFonts w:cstheme="minorHAnsi"/>
                <w:b/>
              </w:rPr>
            </w:pPr>
            <w:r w:rsidRPr="000A5383">
              <w:rPr>
                <w:rFonts w:cstheme="minorHAnsi"/>
                <w:b/>
              </w:rPr>
              <w:t>Total</w:t>
            </w:r>
          </w:p>
        </w:tc>
        <w:tc>
          <w:tcPr>
            <w:tcW w:w="1275" w:type="dxa"/>
          </w:tcPr>
          <w:p w:rsidR="00637A92" w:rsidRPr="000A5383" w:rsidRDefault="00637A92" w:rsidP="00E11054">
            <w:pPr>
              <w:spacing w:after="0" w:line="240" w:lineRule="auto"/>
              <w:jc w:val="center"/>
              <w:rPr>
                <w:rFonts w:cstheme="minorHAnsi"/>
                <w:b/>
              </w:rPr>
            </w:pPr>
            <w:r w:rsidRPr="000A5383">
              <w:rPr>
                <w:rFonts w:cstheme="minorHAnsi"/>
                <w:b/>
              </w:rPr>
              <w:t>60</w:t>
            </w:r>
          </w:p>
        </w:tc>
      </w:tr>
    </w:tbl>
    <w:p w:rsidR="00E04EF5" w:rsidRDefault="00E04EF5" w:rsidP="008C0DE3">
      <w:pPr>
        <w:ind w:left="-66"/>
        <w:jc w:val="both"/>
        <w:rPr>
          <w:rFonts w:cstheme="minorHAnsi"/>
          <w:lang w:val="es-ES"/>
        </w:rPr>
      </w:pPr>
    </w:p>
    <w:p w:rsidR="000A5383" w:rsidRPr="000A5383" w:rsidRDefault="000A5383" w:rsidP="008C0DE3">
      <w:pPr>
        <w:ind w:left="-66"/>
        <w:jc w:val="both"/>
        <w:rPr>
          <w:rFonts w:cstheme="minorHAnsi"/>
          <w:lang w:val="es-ES_tradnl"/>
        </w:rPr>
      </w:pPr>
      <w:r w:rsidRPr="000A5383">
        <w:rPr>
          <w:rFonts w:cstheme="minorHAnsi"/>
          <w:lang w:val="es-ES"/>
        </w:rPr>
        <w:t xml:space="preserve">El CENAM a través del área solicitante, evaluará la consistencia y congruencia de la proposición técnica con los requisitos y aspectos técnicos establecidos en esta convocatoria y emitirá un dictamen, señalando las proposiciones que cumplen con los requisitos solicitados y las que no los satisfagan. Asimismo, </w:t>
      </w:r>
      <w:r w:rsidRPr="000A5383">
        <w:rPr>
          <w:rFonts w:cstheme="minorHAnsi"/>
          <w:bCs/>
          <w:lang w:val="es-ES_tradnl"/>
        </w:rPr>
        <w:t>determinará que licitantes, obtuvieron el mínimo de puntaje o porcentaje en la evaluación de la propuesta técnica para continuar con la evaluación de la propuesta económica.</w:t>
      </w:r>
    </w:p>
    <w:sectPr w:rsidR="000A5383" w:rsidRPr="000A5383" w:rsidSect="00637A92">
      <w:pgSz w:w="12240" w:h="15840"/>
      <w:pgMar w:top="567" w:right="567" w:bottom="567" w:left="425"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1D65" w:rsidRDefault="00FF1D65" w:rsidP="00B367A1">
      <w:pPr>
        <w:spacing w:after="0" w:line="240" w:lineRule="auto"/>
      </w:pPr>
      <w:r>
        <w:separator/>
      </w:r>
    </w:p>
  </w:endnote>
  <w:endnote w:type="continuationSeparator" w:id="0">
    <w:p w:rsidR="00FF1D65" w:rsidRDefault="00FF1D65" w:rsidP="00B367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1D65" w:rsidRDefault="00FF1D65" w:rsidP="00B367A1">
      <w:pPr>
        <w:spacing w:after="0" w:line="240" w:lineRule="auto"/>
      </w:pPr>
      <w:r>
        <w:separator/>
      </w:r>
    </w:p>
  </w:footnote>
  <w:footnote w:type="continuationSeparator" w:id="0">
    <w:p w:rsidR="00FF1D65" w:rsidRDefault="00FF1D65" w:rsidP="00B367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A17F73"/>
    <w:multiLevelType w:val="hybridMultilevel"/>
    <w:tmpl w:val="5A0A848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7287649"/>
    <w:multiLevelType w:val="singleLevel"/>
    <w:tmpl w:val="767A9266"/>
    <w:lvl w:ilvl="0">
      <w:start w:val="1"/>
      <w:numFmt w:val="decimal"/>
      <w:lvlText w:val="%1."/>
      <w:lvlJc w:val="left"/>
      <w:pPr>
        <w:tabs>
          <w:tab w:val="num" w:pos="360"/>
        </w:tabs>
        <w:ind w:left="360" w:hanging="360"/>
      </w:pPr>
    </w:lvl>
  </w:abstractNum>
  <w:abstractNum w:abstractNumId="2" w15:restartNumberingAfterBreak="0">
    <w:nsid w:val="2E135C71"/>
    <w:multiLevelType w:val="hybridMultilevel"/>
    <w:tmpl w:val="E088726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41BE4CEF"/>
    <w:multiLevelType w:val="hybridMultilevel"/>
    <w:tmpl w:val="88709AC0"/>
    <w:lvl w:ilvl="0" w:tplc="080A000F">
      <w:start w:val="1"/>
      <w:numFmt w:val="decimal"/>
      <w:lvlText w:val="%1."/>
      <w:lvlJc w:val="left"/>
      <w:pPr>
        <w:ind w:left="720" w:hanging="360"/>
      </w:pPr>
      <w:rPr>
        <w:rFonts w:hint="default"/>
      </w:rPr>
    </w:lvl>
    <w:lvl w:ilvl="1" w:tplc="0C0A0001">
      <w:start w:val="1"/>
      <w:numFmt w:val="bullet"/>
      <w:lvlText w:val=""/>
      <w:lvlJc w:val="left"/>
      <w:pPr>
        <w:ind w:left="1440" w:hanging="360"/>
      </w:pPr>
      <w:rPr>
        <w:rFonts w:ascii="Symbol" w:hAnsi="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499E6C8B"/>
    <w:multiLevelType w:val="multilevel"/>
    <w:tmpl w:val="ECAC0C8A"/>
    <w:lvl w:ilvl="0">
      <w:start w:val="1"/>
      <w:numFmt w:val="decimal"/>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E8A4B8E"/>
    <w:multiLevelType w:val="singleLevel"/>
    <w:tmpl w:val="767A9266"/>
    <w:lvl w:ilvl="0">
      <w:start w:val="1"/>
      <w:numFmt w:val="decimal"/>
      <w:lvlText w:val="%1."/>
      <w:lvlJc w:val="left"/>
      <w:pPr>
        <w:tabs>
          <w:tab w:val="num" w:pos="360"/>
        </w:tabs>
        <w:ind w:left="360" w:hanging="360"/>
      </w:pPr>
    </w:lvl>
  </w:abstractNum>
  <w:num w:numId="1">
    <w:abstractNumId w:val="0"/>
  </w:num>
  <w:num w:numId="2">
    <w:abstractNumId w:val="3"/>
  </w:num>
  <w:num w:numId="3">
    <w:abstractNumId w:val="4"/>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4B30"/>
    <w:rsid w:val="00004E98"/>
    <w:rsid w:val="00015EDE"/>
    <w:rsid w:val="00033751"/>
    <w:rsid w:val="00054F3F"/>
    <w:rsid w:val="000567B1"/>
    <w:rsid w:val="00065E5C"/>
    <w:rsid w:val="00080022"/>
    <w:rsid w:val="00081942"/>
    <w:rsid w:val="000A5383"/>
    <w:rsid w:val="000B232C"/>
    <w:rsid w:val="000D1E40"/>
    <w:rsid w:val="000D2B6F"/>
    <w:rsid w:val="000F7C8A"/>
    <w:rsid w:val="00113F1C"/>
    <w:rsid w:val="001800DF"/>
    <w:rsid w:val="001D24AD"/>
    <w:rsid w:val="001D68C2"/>
    <w:rsid w:val="001E33AB"/>
    <w:rsid w:val="001E57EF"/>
    <w:rsid w:val="001F5019"/>
    <w:rsid w:val="00202632"/>
    <w:rsid w:val="00223205"/>
    <w:rsid w:val="00231C59"/>
    <w:rsid w:val="002355E2"/>
    <w:rsid w:val="00276D12"/>
    <w:rsid w:val="002B095E"/>
    <w:rsid w:val="002B2D18"/>
    <w:rsid w:val="002C1B2F"/>
    <w:rsid w:val="002C5B71"/>
    <w:rsid w:val="002D14AA"/>
    <w:rsid w:val="002F299C"/>
    <w:rsid w:val="00317E0A"/>
    <w:rsid w:val="00340358"/>
    <w:rsid w:val="00341309"/>
    <w:rsid w:val="00350DDA"/>
    <w:rsid w:val="00367E3A"/>
    <w:rsid w:val="003A313F"/>
    <w:rsid w:val="003C331D"/>
    <w:rsid w:val="003C6AFE"/>
    <w:rsid w:val="003D6BEB"/>
    <w:rsid w:val="004070C4"/>
    <w:rsid w:val="00421DEE"/>
    <w:rsid w:val="00426D32"/>
    <w:rsid w:val="004329F2"/>
    <w:rsid w:val="00445C47"/>
    <w:rsid w:val="004704AE"/>
    <w:rsid w:val="004828D2"/>
    <w:rsid w:val="004C329D"/>
    <w:rsid w:val="00533242"/>
    <w:rsid w:val="005422B6"/>
    <w:rsid w:val="005521F2"/>
    <w:rsid w:val="00555EC3"/>
    <w:rsid w:val="005611D9"/>
    <w:rsid w:val="005651AB"/>
    <w:rsid w:val="0056576B"/>
    <w:rsid w:val="00580AC9"/>
    <w:rsid w:val="005927B5"/>
    <w:rsid w:val="00596F0E"/>
    <w:rsid w:val="005B564B"/>
    <w:rsid w:val="005F21D4"/>
    <w:rsid w:val="005F51D0"/>
    <w:rsid w:val="005F66BC"/>
    <w:rsid w:val="00607FC4"/>
    <w:rsid w:val="00614942"/>
    <w:rsid w:val="00637A92"/>
    <w:rsid w:val="0064695A"/>
    <w:rsid w:val="0065443A"/>
    <w:rsid w:val="006623CC"/>
    <w:rsid w:val="00690327"/>
    <w:rsid w:val="00697F0F"/>
    <w:rsid w:val="006A1C6F"/>
    <w:rsid w:val="006B3B9B"/>
    <w:rsid w:val="006C026A"/>
    <w:rsid w:val="00703B6C"/>
    <w:rsid w:val="00736E2C"/>
    <w:rsid w:val="0079374D"/>
    <w:rsid w:val="007959EF"/>
    <w:rsid w:val="007A5CEA"/>
    <w:rsid w:val="007F04AC"/>
    <w:rsid w:val="007F2B64"/>
    <w:rsid w:val="0083044A"/>
    <w:rsid w:val="0083058E"/>
    <w:rsid w:val="00882ABD"/>
    <w:rsid w:val="008A0073"/>
    <w:rsid w:val="008C0DE3"/>
    <w:rsid w:val="008C7E78"/>
    <w:rsid w:val="008D22D4"/>
    <w:rsid w:val="008E259E"/>
    <w:rsid w:val="008F1DA8"/>
    <w:rsid w:val="00910735"/>
    <w:rsid w:val="00935DDC"/>
    <w:rsid w:val="009769A2"/>
    <w:rsid w:val="00987317"/>
    <w:rsid w:val="009B4166"/>
    <w:rsid w:val="009C0721"/>
    <w:rsid w:val="009D33CA"/>
    <w:rsid w:val="009E0773"/>
    <w:rsid w:val="00A13FE4"/>
    <w:rsid w:val="00A418B7"/>
    <w:rsid w:val="00A512AB"/>
    <w:rsid w:val="00A55493"/>
    <w:rsid w:val="00A84F64"/>
    <w:rsid w:val="00AD040B"/>
    <w:rsid w:val="00AD43D2"/>
    <w:rsid w:val="00AE4686"/>
    <w:rsid w:val="00AF59C5"/>
    <w:rsid w:val="00B03078"/>
    <w:rsid w:val="00B05688"/>
    <w:rsid w:val="00B07952"/>
    <w:rsid w:val="00B10640"/>
    <w:rsid w:val="00B16342"/>
    <w:rsid w:val="00B367A1"/>
    <w:rsid w:val="00B67C3C"/>
    <w:rsid w:val="00B71FFC"/>
    <w:rsid w:val="00B73953"/>
    <w:rsid w:val="00B80383"/>
    <w:rsid w:val="00BB4B30"/>
    <w:rsid w:val="00BD68DF"/>
    <w:rsid w:val="00BD6C74"/>
    <w:rsid w:val="00BE112D"/>
    <w:rsid w:val="00C00981"/>
    <w:rsid w:val="00C21499"/>
    <w:rsid w:val="00CE39FF"/>
    <w:rsid w:val="00CE515B"/>
    <w:rsid w:val="00D032F7"/>
    <w:rsid w:val="00D210E3"/>
    <w:rsid w:val="00D213B7"/>
    <w:rsid w:val="00D27952"/>
    <w:rsid w:val="00D43DB1"/>
    <w:rsid w:val="00D43E25"/>
    <w:rsid w:val="00D46BDB"/>
    <w:rsid w:val="00D5452A"/>
    <w:rsid w:val="00D66288"/>
    <w:rsid w:val="00D74F7E"/>
    <w:rsid w:val="00D839B4"/>
    <w:rsid w:val="00DA6D90"/>
    <w:rsid w:val="00DD7DC3"/>
    <w:rsid w:val="00DE197D"/>
    <w:rsid w:val="00DF788B"/>
    <w:rsid w:val="00DF7F32"/>
    <w:rsid w:val="00E0203A"/>
    <w:rsid w:val="00E04EF5"/>
    <w:rsid w:val="00E11054"/>
    <w:rsid w:val="00E22AC1"/>
    <w:rsid w:val="00E24E3B"/>
    <w:rsid w:val="00E344B1"/>
    <w:rsid w:val="00E41C4C"/>
    <w:rsid w:val="00E43B79"/>
    <w:rsid w:val="00E53F4B"/>
    <w:rsid w:val="00E86161"/>
    <w:rsid w:val="00E909F3"/>
    <w:rsid w:val="00EC4B50"/>
    <w:rsid w:val="00ED3398"/>
    <w:rsid w:val="00EE7240"/>
    <w:rsid w:val="00EF51A1"/>
    <w:rsid w:val="00F0079D"/>
    <w:rsid w:val="00F0153E"/>
    <w:rsid w:val="00F05D18"/>
    <w:rsid w:val="00F06CFE"/>
    <w:rsid w:val="00F14A83"/>
    <w:rsid w:val="00F222A0"/>
    <w:rsid w:val="00F507AF"/>
    <w:rsid w:val="00F52225"/>
    <w:rsid w:val="00F70501"/>
    <w:rsid w:val="00F93E0C"/>
    <w:rsid w:val="00FB2069"/>
    <w:rsid w:val="00FB746A"/>
    <w:rsid w:val="00FC7825"/>
    <w:rsid w:val="00FD1FDE"/>
    <w:rsid w:val="00FF1D65"/>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BA7F01F5-7B57-4CF8-A70B-90D229BF6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39F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4035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40358"/>
    <w:rPr>
      <w:rFonts w:ascii="Tahoma" w:hAnsi="Tahoma" w:cs="Tahoma"/>
      <w:sz w:val="16"/>
      <w:szCs w:val="16"/>
    </w:rPr>
  </w:style>
  <w:style w:type="paragraph" w:styleId="Encabezado">
    <w:name w:val="header"/>
    <w:basedOn w:val="Normal"/>
    <w:link w:val="EncabezadoCar"/>
    <w:uiPriority w:val="99"/>
    <w:semiHidden/>
    <w:unhideWhenUsed/>
    <w:rsid w:val="00B367A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B367A1"/>
  </w:style>
  <w:style w:type="paragraph" w:styleId="Piedepgina">
    <w:name w:val="footer"/>
    <w:basedOn w:val="Normal"/>
    <w:link w:val="PiedepginaCar"/>
    <w:uiPriority w:val="99"/>
    <w:semiHidden/>
    <w:unhideWhenUsed/>
    <w:rsid w:val="00B367A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B367A1"/>
  </w:style>
  <w:style w:type="paragraph" w:styleId="Prrafodelista">
    <w:name w:val="List Paragraph"/>
    <w:basedOn w:val="Normal"/>
    <w:uiPriority w:val="34"/>
    <w:qFormat/>
    <w:rsid w:val="00B71F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975490">
      <w:bodyDiv w:val="1"/>
      <w:marLeft w:val="0"/>
      <w:marRight w:val="0"/>
      <w:marTop w:val="0"/>
      <w:marBottom w:val="0"/>
      <w:divBdr>
        <w:top w:val="none" w:sz="0" w:space="0" w:color="auto"/>
        <w:left w:val="none" w:sz="0" w:space="0" w:color="auto"/>
        <w:bottom w:val="none" w:sz="0" w:space="0" w:color="auto"/>
        <w:right w:val="none" w:sz="0" w:space="0" w:color="auto"/>
      </w:divBdr>
    </w:div>
    <w:div w:id="952055363">
      <w:bodyDiv w:val="1"/>
      <w:marLeft w:val="0"/>
      <w:marRight w:val="0"/>
      <w:marTop w:val="0"/>
      <w:marBottom w:val="0"/>
      <w:divBdr>
        <w:top w:val="none" w:sz="0" w:space="0" w:color="auto"/>
        <w:left w:val="none" w:sz="0" w:space="0" w:color="auto"/>
        <w:bottom w:val="none" w:sz="0" w:space="0" w:color="auto"/>
        <w:right w:val="none" w:sz="0" w:space="0" w:color="auto"/>
      </w:divBdr>
    </w:div>
    <w:div w:id="1125083462">
      <w:bodyDiv w:val="1"/>
      <w:marLeft w:val="0"/>
      <w:marRight w:val="0"/>
      <w:marTop w:val="0"/>
      <w:marBottom w:val="0"/>
      <w:divBdr>
        <w:top w:val="none" w:sz="0" w:space="0" w:color="auto"/>
        <w:left w:val="none" w:sz="0" w:space="0" w:color="auto"/>
        <w:bottom w:val="none" w:sz="0" w:space="0" w:color="auto"/>
        <w:right w:val="none" w:sz="0" w:space="0" w:color="auto"/>
      </w:divBdr>
    </w:div>
    <w:div w:id="1721784639">
      <w:bodyDiv w:val="1"/>
      <w:marLeft w:val="0"/>
      <w:marRight w:val="0"/>
      <w:marTop w:val="0"/>
      <w:marBottom w:val="0"/>
      <w:divBdr>
        <w:top w:val="none" w:sz="0" w:space="0" w:color="auto"/>
        <w:left w:val="none" w:sz="0" w:space="0" w:color="auto"/>
        <w:bottom w:val="none" w:sz="0" w:space="0" w:color="auto"/>
        <w:right w:val="none" w:sz="0" w:space="0" w:color="auto"/>
      </w:divBdr>
    </w:div>
    <w:div w:id="1847669902">
      <w:bodyDiv w:val="1"/>
      <w:marLeft w:val="0"/>
      <w:marRight w:val="0"/>
      <w:marTop w:val="0"/>
      <w:marBottom w:val="0"/>
      <w:divBdr>
        <w:top w:val="none" w:sz="0" w:space="0" w:color="auto"/>
        <w:left w:val="none" w:sz="0" w:space="0" w:color="auto"/>
        <w:bottom w:val="none" w:sz="0" w:space="0" w:color="auto"/>
        <w:right w:val="none" w:sz="0" w:space="0" w:color="auto"/>
      </w:divBdr>
    </w:div>
    <w:div w:id="2059012728">
      <w:bodyDiv w:val="1"/>
      <w:marLeft w:val="0"/>
      <w:marRight w:val="0"/>
      <w:marTop w:val="0"/>
      <w:marBottom w:val="0"/>
      <w:divBdr>
        <w:top w:val="none" w:sz="0" w:space="0" w:color="auto"/>
        <w:left w:val="none" w:sz="0" w:space="0" w:color="auto"/>
        <w:bottom w:val="none" w:sz="0" w:space="0" w:color="auto"/>
        <w:right w:val="none" w:sz="0" w:space="0" w:color="auto"/>
      </w:divBdr>
    </w:div>
    <w:div w:id="2068868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7</Pages>
  <Words>2889</Words>
  <Characters>15895</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Javier de Paz Perez</dc:creator>
  <cp:lastModifiedBy>Rogelio Herrera</cp:lastModifiedBy>
  <cp:revision>4</cp:revision>
  <cp:lastPrinted>2018-01-11T20:40:00Z</cp:lastPrinted>
  <dcterms:created xsi:type="dcterms:W3CDTF">2019-01-28T21:12:00Z</dcterms:created>
  <dcterms:modified xsi:type="dcterms:W3CDTF">2019-03-21T19:28:00Z</dcterms:modified>
</cp:coreProperties>
</file>